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B4CBE" w:rsidRPr="00A220CB" w14:paraId="16F39941" w14:textId="77777777" w:rsidTr="003B1A2A">
        <w:trPr>
          <w:trHeight w:hRule="exact" w:val="8732"/>
        </w:trPr>
        <w:tc>
          <w:tcPr>
            <w:tcW w:w="8505" w:type="dxa"/>
            <w:tcMar>
              <w:top w:w="0" w:type="dxa"/>
            </w:tcMar>
            <w:vAlign w:val="bottom"/>
          </w:tcPr>
          <w:p w14:paraId="2070F0EE" w14:textId="1E9B04CB" w:rsidR="00B8099A" w:rsidRDefault="00975203" w:rsidP="00B8099A">
            <w:pPr>
              <w:pStyle w:val="Titel-Forside"/>
            </w:pPr>
            <w:r>
              <w:t>Genanskaffelsespriser</w:t>
            </w:r>
          </w:p>
          <w:p w14:paraId="27D7A577" w14:textId="1EAA10AC" w:rsidR="00772376" w:rsidRPr="00A220CB" w:rsidRDefault="00975203" w:rsidP="00B8099A">
            <w:pPr>
              <w:pStyle w:val="Undertitel-Forside"/>
            </w:pPr>
            <w:r>
              <w:t>Spildevandselskaber</w:t>
            </w:r>
          </w:p>
        </w:tc>
      </w:tr>
      <w:tr w:rsidR="003406F0" w:rsidRPr="00A220CB" w14:paraId="4CB0E0F5" w14:textId="77777777" w:rsidTr="00367A98">
        <w:trPr>
          <w:trHeight w:hRule="exact" w:val="340"/>
        </w:trPr>
        <w:tc>
          <w:tcPr>
            <w:tcW w:w="8505" w:type="dxa"/>
            <w:tcMar>
              <w:top w:w="0" w:type="dxa"/>
            </w:tcMar>
          </w:tcPr>
          <w:p w14:paraId="1A4B0FFB" w14:textId="64069D55" w:rsidR="00752DA0" w:rsidRPr="00A220CB" w:rsidRDefault="00DA19D6" w:rsidP="00752DA0">
            <w:r>
              <w:t xml:space="preserve"> </w:t>
            </w:r>
          </w:p>
        </w:tc>
      </w:tr>
      <w:tr w:rsidR="00F81548" w:rsidRPr="00A220CB" w14:paraId="42B4ACD1" w14:textId="77777777" w:rsidTr="00367A98">
        <w:trPr>
          <w:trHeight w:hRule="exact" w:val="1609"/>
        </w:trPr>
        <w:tc>
          <w:tcPr>
            <w:tcW w:w="8505" w:type="dxa"/>
            <w:tcMar>
              <w:top w:w="0" w:type="dxa"/>
            </w:tcMar>
          </w:tcPr>
          <w:p w14:paraId="6BA4B818" w14:textId="4AA164BE" w:rsidR="00591CCD" w:rsidRDefault="00975203" w:rsidP="00C634F9">
            <w:pPr>
              <w:pStyle w:val="Template-Dato"/>
            </w:pPr>
            <w:r>
              <w:t>August</w:t>
            </w:r>
            <w:r w:rsidR="00745C6B">
              <w:t xml:space="preserve"> 202</w:t>
            </w:r>
            <w:r>
              <w:t>3</w:t>
            </w:r>
          </w:p>
          <w:p w14:paraId="38B2E980" w14:textId="6A9B96F5" w:rsidR="009119BA" w:rsidRPr="009119BA" w:rsidRDefault="009119BA" w:rsidP="00C03DBA">
            <w:pPr>
              <w:pStyle w:val="Template-Dato"/>
              <w:rPr>
                <w:sz w:val="32"/>
              </w:rPr>
            </w:pPr>
          </w:p>
        </w:tc>
      </w:tr>
    </w:tbl>
    <w:p w14:paraId="2856952F" w14:textId="77777777" w:rsidR="002826DF" w:rsidRDefault="002826DF" w:rsidP="003406F0"/>
    <w:p w14:paraId="1CA5FBF3" w14:textId="77777777" w:rsidR="00367A98" w:rsidRDefault="00367A98" w:rsidP="003406F0"/>
    <w:p w14:paraId="26BF64E2" w14:textId="77777777" w:rsidR="00367A98" w:rsidRPr="00A220CB" w:rsidRDefault="00367A98" w:rsidP="003406F0">
      <w:pPr>
        <w:sectPr w:rsidR="00367A98" w:rsidRPr="00A220CB" w:rsidSect="009C122D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899" w:right="851" w:bottom="1276" w:left="3402" w:header="510" w:footer="284" w:gutter="0"/>
          <w:cols w:space="708"/>
          <w:titlePg/>
          <w:docGrid w:linePitch="360"/>
        </w:sectPr>
      </w:pPr>
    </w:p>
    <w:tbl>
      <w:tblPr>
        <w:tblpPr w:leftFromText="142" w:rightFromText="142" w:vertAnchor="page" w:horzAnchor="margin" w:tblpX="-2552" w:tblpYSpec="bottom"/>
        <w:tblOverlap w:val="never"/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0"/>
      </w:tblGrid>
      <w:tr w:rsidR="00735C8D" w:rsidRPr="00A220CB" w14:paraId="143D6744" w14:textId="77777777" w:rsidTr="00D47725">
        <w:trPr>
          <w:cantSplit/>
          <w:trHeight w:hRule="exact" w:val="13608"/>
        </w:trPr>
        <w:tc>
          <w:tcPr>
            <w:tcW w:w="7870" w:type="dxa"/>
            <w:shd w:val="clear" w:color="auto" w:fill="FFFFFF" w:themeFill="background1"/>
            <w:tcMar>
              <w:bottom w:w="1418" w:type="dxa"/>
            </w:tcMar>
            <w:vAlign w:val="bottom"/>
          </w:tcPr>
          <w:tbl>
            <w:tblPr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8"/>
              <w:gridCol w:w="6732"/>
            </w:tblGrid>
            <w:tr w:rsidR="00735C8D" w:rsidRPr="00A220CB" w14:paraId="00F064AA" w14:textId="77777777" w:rsidTr="007A0EB8">
              <w:trPr>
                <w:trHeight w:hRule="exact" w:val="227"/>
              </w:trPr>
              <w:tc>
                <w:tcPr>
                  <w:tcW w:w="11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8DF025" w14:textId="77777777" w:rsidR="00735C8D" w:rsidRPr="00A220CB" w:rsidRDefault="00735C8D" w:rsidP="00D47725">
                  <w:pPr>
                    <w:framePr w:hSpace="142" w:wrap="around" w:vAnchor="page" w:hAnchor="margin" w:x="-2552" w:yAlign="bottom"/>
                    <w:suppressOverlap/>
                  </w:pPr>
                </w:p>
              </w:tc>
              <w:tc>
                <w:tcPr>
                  <w:tcW w:w="6732" w:type="dxa"/>
                  <w:shd w:val="clear" w:color="auto" w:fill="auto"/>
                </w:tcPr>
                <w:p w14:paraId="3B427E34" w14:textId="77777777" w:rsidR="00735C8D" w:rsidRPr="00A220CB" w:rsidRDefault="00735C8D" w:rsidP="00D47725">
                  <w:pPr>
                    <w:framePr w:hSpace="142" w:wrap="around" w:vAnchor="page" w:hAnchor="margin" w:x="-2552" w:yAlign="bottom"/>
                    <w:suppressOverlap/>
                  </w:pPr>
                </w:p>
              </w:tc>
            </w:tr>
          </w:tbl>
          <w:p w14:paraId="21528415" w14:textId="64CF8F25" w:rsidR="001A754E" w:rsidRPr="00A220CB" w:rsidRDefault="00C03DBA" w:rsidP="00D47725">
            <w:pPr>
              <w:pStyle w:val="Inderside-Fremhvet"/>
            </w:pPr>
            <w:r>
              <w:t>Genanskaffelsespriser</w:t>
            </w:r>
            <w:r w:rsidR="00BD13B4">
              <w:t xml:space="preserve"> </w:t>
            </w:r>
            <w:r w:rsidR="00043222">
              <w:t>- Spildevandsselskaber</w:t>
            </w:r>
          </w:p>
          <w:p w14:paraId="75A1E78D" w14:textId="77777777" w:rsidR="001A754E" w:rsidRPr="00A220CB" w:rsidRDefault="001A754E" w:rsidP="00D47725">
            <w:pPr>
              <w:pStyle w:val="Inderside-Tekst"/>
            </w:pPr>
          </w:p>
          <w:p w14:paraId="5F3D1454" w14:textId="77777777" w:rsidR="00807BE5" w:rsidRDefault="00807BE5" w:rsidP="00807BE5">
            <w:pPr>
              <w:pStyle w:val="Inderside-Fremhvet"/>
            </w:pPr>
            <w:r w:rsidRPr="00A220CB">
              <w:t>Konkurrence- og Forbrugerstyrelsen</w:t>
            </w:r>
          </w:p>
          <w:p w14:paraId="6DB629DB" w14:textId="7A19F881" w:rsidR="00EC1BA3" w:rsidRPr="00A220CB" w:rsidRDefault="00EC1BA3" w:rsidP="00807BE5">
            <w:pPr>
              <w:pStyle w:val="Inderside-Fremhvet"/>
            </w:pPr>
            <w:r>
              <w:t>Forsyningssekretariatet</w:t>
            </w:r>
          </w:p>
          <w:p w14:paraId="4541C5BD" w14:textId="77777777" w:rsidR="00807BE5" w:rsidRPr="00CD0026" w:rsidRDefault="00807BE5" w:rsidP="00807BE5">
            <w:pPr>
              <w:pStyle w:val="Inderside-Tekst"/>
              <w:rPr>
                <w:lang w:val="en-US"/>
              </w:rPr>
            </w:pPr>
            <w:r w:rsidRPr="00CD0026">
              <w:rPr>
                <w:lang w:val="en-US"/>
              </w:rPr>
              <w:t xml:space="preserve">Carl </w:t>
            </w:r>
            <w:proofErr w:type="spellStart"/>
            <w:r w:rsidRPr="00CD0026">
              <w:rPr>
                <w:lang w:val="en-US"/>
              </w:rPr>
              <w:t>Jacobsens</w:t>
            </w:r>
            <w:proofErr w:type="spellEnd"/>
            <w:r w:rsidRPr="00CD0026">
              <w:rPr>
                <w:lang w:val="en-US"/>
              </w:rPr>
              <w:t xml:space="preserve"> </w:t>
            </w:r>
            <w:proofErr w:type="spellStart"/>
            <w:r w:rsidRPr="00CD0026">
              <w:rPr>
                <w:lang w:val="en-US"/>
              </w:rPr>
              <w:t>Vej</w:t>
            </w:r>
            <w:proofErr w:type="spellEnd"/>
            <w:r w:rsidRPr="00CD0026">
              <w:rPr>
                <w:lang w:val="en-US"/>
              </w:rPr>
              <w:t xml:space="preserve"> 35 </w:t>
            </w:r>
          </w:p>
          <w:p w14:paraId="074BBABB" w14:textId="77777777" w:rsidR="00807BE5" w:rsidRPr="005A6F14" w:rsidRDefault="00807BE5" w:rsidP="00807BE5">
            <w:pPr>
              <w:pStyle w:val="Inderside-Tekst"/>
              <w:rPr>
                <w:lang w:val="en-GB"/>
              </w:rPr>
            </w:pPr>
            <w:r w:rsidRPr="005A6F14">
              <w:rPr>
                <w:lang w:val="en-GB"/>
              </w:rPr>
              <w:t xml:space="preserve">2500 </w:t>
            </w:r>
            <w:proofErr w:type="spellStart"/>
            <w:r w:rsidRPr="005A6F14">
              <w:rPr>
                <w:lang w:val="en-GB"/>
              </w:rPr>
              <w:t>Valby</w:t>
            </w:r>
            <w:proofErr w:type="spellEnd"/>
          </w:p>
          <w:p w14:paraId="7F474DF4" w14:textId="77777777" w:rsidR="00807BE5" w:rsidRPr="005A6F14" w:rsidRDefault="00807BE5" w:rsidP="00807BE5">
            <w:pPr>
              <w:pStyle w:val="Inderside-Tekst"/>
              <w:rPr>
                <w:lang w:val="en-GB"/>
              </w:rPr>
            </w:pPr>
            <w:proofErr w:type="spellStart"/>
            <w:r w:rsidRPr="005A6F14">
              <w:rPr>
                <w:lang w:val="en-GB"/>
              </w:rPr>
              <w:t>Tlf</w:t>
            </w:r>
            <w:proofErr w:type="spellEnd"/>
            <w:r w:rsidRPr="005A6F14">
              <w:rPr>
                <w:lang w:val="en-GB"/>
              </w:rPr>
              <w:t xml:space="preserve">.: +45 41 71 50 00 </w:t>
            </w:r>
          </w:p>
          <w:p w14:paraId="6D86886B" w14:textId="77777777" w:rsidR="00735C8D" w:rsidRPr="005A6F14" w:rsidRDefault="00807BE5" w:rsidP="00807BE5">
            <w:pPr>
              <w:pStyle w:val="Inderside-Tekst"/>
              <w:rPr>
                <w:lang w:val="en-GB"/>
              </w:rPr>
            </w:pPr>
            <w:r w:rsidRPr="005A6F14">
              <w:rPr>
                <w:lang w:val="en-GB"/>
              </w:rPr>
              <w:t>E-mail: kfst@kfst.dk</w:t>
            </w:r>
            <w:r w:rsidR="00611C21" w:rsidRPr="005A6F14">
              <w:rPr>
                <w:lang w:val="en-GB"/>
              </w:rPr>
              <w:t xml:space="preserve"> </w:t>
            </w:r>
          </w:p>
          <w:p w14:paraId="5D2C5799" w14:textId="051EF03D" w:rsidR="00735C8D" w:rsidRPr="00934B1F" w:rsidRDefault="00934B1F" w:rsidP="00D47725">
            <w:pPr>
              <w:pStyle w:val="Inderside-Tekst"/>
            </w:pPr>
            <w:r w:rsidRPr="00934B1F">
              <w:t>O</w:t>
            </w:r>
            <w:r>
              <w:t xml:space="preserve">nline ISBN: </w:t>
            </w:r>
            <w:r w:rsidRPr="00934B1F">
              <w:t>978-87-7029-808-7</w:t>
            </w:r>
          </w:p>
          <w:p w14:paraId="13DF98D7" w14:textId="77777777" w:rsidR="00735C8D" w:rsidRPr="00934B1F" w:rsidRDefault="00735C8D" w:rsidP="00D47725">
            <w:pPr>
              <w:pStyle w:val="Inderside-Tekst"/>
            </w:pPr>
          </w:p>
          <w:p w14:paraId="185B0EBD" w14:textId="7E4B3A0B" w:rsidR="00975203" w:rsidRPr="00A220CB" w:rsidRDefault="00975203" w:rsidP="00975203">
            <w:pPr>
              <w:pStyle w:val="Inderside-Tekst"/>
            </w:pPr>
            <w:r w:rsidRPr="005C527B">
              <w:t xml:space="preserve">Genanskaffelsespriser - </w:t>
            </w:r>
            <w:r w:rsidR="00B86772">
              <w:t>Spilde</w:t>
            </w:r>
            <w:r w:rsidRPr="005C527B">
              <w:t>vandsselskaber</w:t>
            </w:r>
            <w:r>
              <w:t xml:space="preserve"> </w:t>
            </w:r>
            <w:r w:rsidRPr="00F52F7D">
              <w:t>er udarbejdet af</w:t>
            </w:r>
            <w:r>
              <w:t xml:space="preserve"> Forsyningssekretariatet.</w:t>
            </w:r>
          </w:p>
          <w:p w14:paraId="4F4492C6" w14:textId="77777777" w:rsidR="00735C8D" w:rsidRPr="00A220CB" w:rsidRDefault="00735C8D" w:rsidP="00D47725">
            <w:pPr>
              <w:pStyle w:val="Inderside-Tekst"/>
            </w:pPr>
          </w:p>
          <w:p w14:paraId="14BF917F" w14:textId="56C54A68" w:rsidR="00F831CC" w:rsidRPr="00A220CB" w:rsidRDefault="00975203" w:rsidP="00745C6B">
            <w:pPr>
              <w:pStyle w:val="Inderside-Tekst"/>
            </w:pPr>
            <w:r>
              <w:t>August</w:t>
            </w:r>
            <w:r w:rsidR="00EC1BA3">
              <w:t xml:space="preserve"> </w:t>
            </w:r>
            <w:r>
              <w:t>2023</w:t>
            </w:r>
          </w:p>
        </w:tc>
      </w:tr>
    </w:tbl>
    <w:p w14:paraId="29466CD1" w14:textId="77777777" w:rsidR="00606A0B" w:rsidRPr="00A220CB" w:rsidRDefault="004D73A0" w:rsidP="00606A0B">
      <w:pPr>
        <w:pStyle w:val="Overskrift"/>
      </w:pPr>
      <w:r w:rsidRPr="00A220CB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C97E402" wp14:editId="1A1312C5">
                <wp:simplePos x="0" y="0"/>
                <wp:positionH relativeFrom="page">
                  <wp:posOffset>540385</wp:posOffset>
                </wp:positionH>
                <wp:positionV relativeFrom="page">
                  <wp:posOffset>2646045</wp:posOffset>
                </wp:positionV>
                <wp:extent cx="72000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E0B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CE3A5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208.35pt" to="99.2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" strokecolor="#9e0b1d" strokeweight=".5pt">
                <w10:wrap anchorx="page" anchory="page"/>
                <w10:anchorlock/>
              </v:line>
            </w:pict>
          </mc:Fallback>
        </mc:AlternateContent>
      </w:r>
      <w:r w:rsidR="00606A0B" w:rsidRPr="00A220CB">
        <w:t>Indhold</w:t>
      </w:r>
    </w:p>
    <w:p w14:paraId="5CC78BA6" w14:textId="16091D81" w:rsidR="003E6C15" w:rsidRDefault="002D2993">
      <w:pPr>
        <w:pStyle w:val="Indholdsfortegnelse1"/>
        <w:rPr>
          <w:rFonts w:asciiTheme="minorHAnsi" w:eastAsiaTheme="minorEastAsia" w:hAnsiTheme="minorHAnsi"/>
          <w:noProof/>
          <w:color w:val="auto"/>
          <w:sz w:val="22"/>
          <w:szCs w:val="22"/>
          <w:lang w:eastAsia="da-DK"/>
        </w:rPr>
      </w:pPr>
      <w:r w:rsidRPr="00A220CB">
        <w:fldChar w:fldCharType="begin"/>
      </w:r>
      <w:r w:rsidRPr="00A220CB">
        <w:instrText xml:space="preserve"> TOC \o "1-2" \h \z \t "Overskrift 1 - Efterfølgende;9" </w:instrText>
      </w:r>
      <w:r w:rsidRPr="00A220CB">
        <w:fldChar w:fldCharType="separate"/>
      </w:r>
      <w:hyperlink w:anchor="_Toc141947903" w:history="1">
        <w:r w:rsidR="003E6C15" w:rsidRPr="008428B6">
          <w:rPr>
            <w:rStyle w:val="Hyperlink"/>
            <w:noProof/>
          </w:rPr>
          <w:t>1</w:t>
        </w:r>
        <w:r w:rsidR="003E6C15">
          <w:rPr>
            <w:rFonts w:asciiTheme="minorHAnsi" w:eastAsiaTheme="minorEastAsia" w:hAnsiTheme="minorHAnsi"/>
            <w:noProof/>
            <w:color w:val="auto"/>
            <w:sz w:val="22"/>
            <w:szCs w:val="22"/>
            <w:lang w:eastAsia="da-DK"/>
          </w:rPr>
          <w:tab/>
        </w:r>
        <w:r w:rsidR="003E6C15" w:rsidRPr="008428B6">
          <w:rPr>
            <w:rStyle w:val="Hyperlink"/>
            <w:noProof/>
          </w:rPr>
          <w:t xml:space="preserve">Kapitel 1  </w:t>
        </w:r>
        <w:r w:rsidR="003E6C15" w:rsidRPr="008428B6">
          <w:rPr>
            <w:rStyle w:val="Hyperlink"/>
            <w:b/>
            <w:noProof/>
          </w:rPr>
          <w:t>Indledning</w:t>
        </w:r>
        <w:r w:rsidR="003E6C15">
          <w:rPr>
            <w:noProof/>
            <w:webHidden/>
          </w:rPr>
          <w:tab/>
        </w:r>
        <w:r w:rsidR="003E6C15">
          <w:rPr>
            <w:noProof/>
            <w:webHidden/>
          </w:rPr>
          <w:fldChar w:fldCharType="begin"/>
        </w:r>
        <w:r w:rsidR="003E6C15">
          <w:rPr>
            <w:noProof/>
            <w:webHidden/>
          </w:rPr>
          <w:instrText xml:space="preserve"> PAGEREF _Toc141947903 \h </w:instrText>
        </w:r>
        <w:r w:rsidR="003E6C15">
          <w:rPr>
            <w:noProof/>
            <w:webHidden/>
          </w:rPr>
        </w:r>
        <w:r w:rsidR="003E6C15">
          <w:rPr>
            <w:noProof/>
            <w:webHidden/>
          </w:rPr>
          <w:fldChar w:fldCharType="separate"/>
        </w:r>
        <w:r w:rsidR="003E6C15">
          <w:rPr>
            <w:noProof/>
            <w:webHidden/>
          </w:rPr>
          <w:t>4</w:t>
        </w:r>
        <w:r w:rsidR="003E6C15">
          <w:rPr>
            <w:noProof/>
            <w:webHidden/>
          </w:rPr>
          <w:fldChar w:fldCharType="end"/>
        </w:r>
      </w:hyperlink>
    </w:p>
    <w:p w14:paraId="6E455550" w14:textId="39C9E47A" w:rsidR="003E6C15" w:rsidRDefault="009276D2">
      <w:pPr>
        <w:pStyle w:val="Indholdsfortegnelse1"/>
        <w:rPr>
          <w:rFonts w:asciiTheme="minorHAnsi" w:eastAsiaTheme="minorEastAsia" w:hAnsiTheme="minorHAnsi"/>
          <w:noProof/>
          <w:color w:val="auto"/>
          <w:sz w:val="22"/>
          <w:szCs w:val="22"/>
          <w:lang w:eastAsia="da-DK"/>
        </w:rPr>
      </w:pPr>
      <w:hyperlink w:anchor="_Toc141947904" w:history="1">
        <w:r w:rsidR="003E6C15" w:rsidRPr="008428B6">
          <w:rPr>
            <w:rStyle w:val="Hyperlink"/>
            <w:noProof/>
          </w:rPr>
          <w:t>2</w:t>
        </w:r>
        <w:r w:rsidR="003E6C15">
          <w:rPr>
            <w:rFonts w:asciiTheme="minorHAnsi" w:eastAsiaTheme="minorEastAsia" w:hAnsiTheme="minorHAnsi"/>
            <w:noProof/>
            <w:color w:val="auto"/>
            <w:sz w:val="22"/>
            <w:szCs w:val="22"/>
            <w:lang w:eastAsia="da-DK"/>
          </w:rPr>
          <w:tab/>
        </w:r>
        <w:r w:rsidR="003E6C15" w:rsidRPr="008428B6">
          <w:rPr>
            <w:rStyle w:val="Hyperlink"/>
            <w:noProof/>
          </w:rPr>
          <w:t xml:space="preserve">Kapitel 2  </w:t>
        </w:r>
        <w:r w:rsidR="003E6C15" w:rsidRPr="008428B6">
          <w:rPr>
            <w:rStyle w:val="Hyperlink"/>
            <w:b/>
            <w:noProof/>
          </w:rPr>
          <w:t>Genanskaffelsespriser for spildevandsselskaber</w:t>
        </w:r>
        <w:r w:rsidR="003E6C15">
          <w:rPr>
            <w:noProof/>
            <w:webHidden/>
          </w:rPr>
          <w:tab/>
        </w:r>
        <w:r w:rsidR="003E6C15">
          <w:rPr>
            <w:noProof/>
            <w:webHidden/>
          </w:rPr>
          <w:fldChar w:fldCharType="begin"/>
        </w:r>
        <w:r w:rsidR="003E6C15">
          <w:rPr>
            <w:noProof/>
            <w:webHidden/>
          </w:rPr>
          <w:instrText xml:space="preserve"> PAGEREF _Toc141947904 \h </w:instrText>
        </w:r>
        <w:r w:rsidR="003E6C15">
          <w:rPr>
            <w:noProof/>
            <w:webHidden/>
          </w:rPr>
        </w:r>
        <w:r w:rsidR="003E6C15">
          <w:rPr>
            <w:noProof/>
            <w:webHidden/>
          </w:rPr>
          <w:fldChar w:fldCharType="separate"/>
        </w:r>
        <w:r w:rsidR="003E6C15">
          <w:rPr>
            <w:noProof/>
            <w:webHidden/>
          </w:rPr>
          <w:t>5</w:t>
        </w:r>
        <w:r w:rsidR="003E6C15">
          <w:rPr>
            <w:noProof/>
            <w:webHidden/>
          </w:rPr>
          <w:fldChar w:fldCharType="end"/>
        </w:r>
      </w:hyperlink>
    </w:p>
    <w:p w14:paraId="74E6E17C" w14:textId="2F302964" w:rsidR="003E6C15" w:rsidRDefault="009276D2">
      <w:pPr>
        <w:pStyle w:val="Indholdsfortegnelse2"/>
        <w:tabs>
          <w:tab w:val="left" w:pos="469"/>
        </w:tabs>
        <w:rPr>
          <w:rFonts w:asciiTheme="minorHAnsi" w:eastAsiaTheme="minorEastAsia" w:hAnsiTheme="minorHAnsi"/>
          <w:noProof/>
          <w:sz w:val="22"/>
          <w:szCs w:val="22"/>
          <w:lang w:eastAsia="da-DK"/>
        </w:rPr>
      </w:pPr>
      <w:hyperlink w:anchor="_Toc141947905" w:history="1">
        <w:r w:rsidR="003E6C15" w:rsidRPr="008428B6">
          <w:rPr>
            <w:rStyle w:val="Hyperlink"/>
            <w:noProof/>
          </w:rPr>
          <w:t>2.1</w:t>
        </w:r>
        <w:r w:rsidR="003E6C15">
          <w:rPr>
            <w:rFonts w:asciiTheme="minorHAnsi" w:eastAsiaTheme="minorEastAsia" w:hAnsiTheme="minorHAnsi"/>
            <w:noProof/>
            <w:sz w:val="22"/>
            <w:szCs w:val="22"/>
            <w:lang w:eastAsia="da-DK"/>
          </w:rPr>
          <w:tab/>
        </w:r>
        <w:r w:rsidR="003E6C15" w:rsidRPr="008428B6">
          <w:rPr>
            <w:rStyle w:val="Hyperlink"/>
            <w:noProof/>
          </w:rPr>
          <w:t>Faste genanskaffelsespriser</w:t>
        </w:r>
        <w:r w:rsidR="003E6C15">
          <w:rPr>
            <w:noProof/>
            <w:webHidden/>
          </w:rPr>
          <w:tab/>
        </w:r>
        <w:r w:rsidR="003E6C15">
          <w:rPr>
            <w:noProof/>
            <w:webHidden/>
          </w:rPr>
          <w:fldChar w:fldCharType="begin"/>
        </w:r>
        <w:r w:rsidR="003E6C15">
          <w:rPr>
            <w:noProof/>
            <w:webHidden/>
          </w:rPr>
          <w:instrText xml:space="preserve"> PAGEREF _Toc141947905 \h </w:instrText>
        </w:r>
        <w:r w:rsidR="003E6C15">
          <w:rPr>
            <w:noProof/>
            <w:webHidden/>
          </w:rPr>
        </w:r>
        <w:r w:rsidR="003E6C15">
          <w:rPr>
            <w:noProof/>
            <w:webHidden/>
          </w:rPr>
          <w:fldChar w:fldCharType="separate"/>
        </w:r>
        <w:r w:rsidR="003E6C15">
          <w:rPr>
            <w:noProof/>
            <w:webHidden/>
          </w:rPr>
          <w:t>5</w:t>
        </w:r>
        <w:r w:rsidR="003E6C15">
          <w:rPr>
            <w:noProof/>
            <w:webHidden/>
          </w:rPr>
          <w:fldChar w:fldCharType="end"/>
        </w:r>
      </w:hyperlink>
    </w:p>
    <w:p w14:paraId="586542F6" w14:textId="74B21CED" w:rsidR="003E6C15" w:rsidRDefault="009276D2">
      <w:pPr>
        <w:pStyle w:val="Indholdsfortegnelse2"/>
        <w:tabs>
          <w:tab w:val="left" w:pos="469"/>
        </w:tabs>
        <w:rPr>
          <w:rFonts w:asciiTheme="minorHAnsi" w:eastAsiaTheme="minorEastAsia" w:hAnsiTheme="minorHAnsi"/>
          <w:noProof/>
          <w:sz w:val="22"/>
          <w:szCs w:val="22"/>
          <w:lang w:eastAsia="da-DK"/>
        </w:rPr>
      </w:pPr>
      <w:hyperlink w:anchor="_Toc141947906" w:history="1">
        <w:r w:rsidR="003E6C15" w:rsidRPr="008428B6">
          <w:rPr>
            <w:rStyle w:val="Hyperlink"/>
            <w:noProof/>
          </w:rPr>
          <w:t>2.2</w:t>
        </w:r>
        <w:r w:rsidR="003E6C15">
          <w:rPr>
            <w:rFonts w:asciiTheme="minorHAnsi" w:eastAsiaTheme="minorEastAsia" w:hAnsiTheme="minorHAnsi"/>
            <w:noProof/>
            <w:sz w:val="22"/>
            <w:szCs w:val="22"/>
            <w:lang w:eastAsia="da-DK"/>
          </w:rPr>
          <w:tab/>
        </w:r>
        <w:r w:rsidR="003E6C15" w:rsidRPr="008428B6">
          <w:rPr>
            <w:rStyle w:val="Hyperlink"/>
            <w:noProof/>
          </w:rPr>
          <w:t>Variable genanskaffelsespriser</w:t>
        </w:r>
        <w:r w:rsidR="003E6C15">
          <w:rPr>
            <w:noProof/>
            <w:webHidden/>
          </w:rPr>
          <w:tab/>
        </w:r>
        <w:r w:rsidR="003E6C15">
          <w:rPr>
            <w:noProof/>
            <w:webHidden/>
          </w:rPr>
          <w:fldChar w:fldCharType="begin"/>
        </w:r>
        <w:r w:rsidR="003E6C15">
          <w:rPr>
            <w:noProof/>
            <w:webHidden/>
          </w:rPr>
          <w:instrText xml:space="preserve"> PAGEREF _Toc141947906 \h </w:instrText>
        </w:r>
        <w:r w:rsidR="003E6C15">
          <w:rPr>
            <w:noProof/>
            <w:webHidden/>
          </w:rPr>
        </w:r>
        <w:r w:rsidR="003E6C15">
          <w:rPr>
            <w:noProof/>
            <w:webHidden/>
          </w:rPr>
          <w:fldChar w:fldCharType="separate"/>
        </w:r>
        <w:r w:rsidR="003E6C15">
          <w:rPr>
            <w:noProof/>
            <w:webHidden/>
          </w:rPr>
          <w:t>16</w:t>
        </w:r>
        <w:r w:rsidR="003E6C15">
          <w:rPr>
            <w:noProof/>
            <w:webHidden/>
          </w:rPr>
          <w:fldChar w:fldCharType="end"/>
        </w:r>
      </w:hyperlink>
    </w:p>
    <w:p w14:paraId="039BB7A8" w14:textId="726661EC" w:rsidR="00606A0B" w:rsidRPr="00A220CB" w:rsidRDefault="002D2993" w:rsidP="00606A0B">
      <w:r w:rsidRPr="00A220CB">
        <w:rPr>
          <w:color w:val="9E0B1D"/>
        </w:rPr>
        <w:fldChar w:fldCharType="end"/>
      </w:r>
    </w:p>
    <w:p w14:paraId="07E15B5C" w14:textId="77777777" w:rsidR="004D73A0" w:rsidRPr="00A220CB" w:rsidRDefault="004D73A0" w:rsidP="00606A0B">
      <w:pPr>
        <w:sectPr w:rsidR="004D73A0" w:rsidRPr="00A220CB" w:rsidSect="009C12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899" w:right="851" w:bottom="1276" w:left="3402" w:header="510" w:footer="284" w:gutter="0"/>
          <w:cols w:space="708"/>
          <w:docGrid w:linePitch="360"/>
        </w:sectPr>
      </w:pPr>
    </w:p>
    <w:p w14:paraId="68E592A1" w14:textId="02F18738" w:rsidR="0063267A" w:rsidRDefault="0063267A" w:rsidP="0063267A">
      <w:pPr>
        <w:pStyle w:val="Overskrift1"/>
      </w:pPr>
      <w:bookmarkStart w:id="0" w:name="_Toc141947903"/>
      <w:r>
        <w:lastRenderedPageBreak/>
        <w:t xml:space="preserve">Kapitel 1 </w:t>
      </w:r>
      <w:r>
        <w:br/>
      </w:r>
      <w:r>
        <w:rPr>
          <w:b/>
        </w:rPr>
        <w:t>Indledning</w:t>
      </w:r>
      <w:bookmarkEnd w:id="0"/>
      <w:r w:rsidRPr="00C95852">
        <w:rPr>
          <w:b/>
        </w:rPr>
        <w:t xml:space="preserve"> </w:t>
      </w:r>
    </w:p>
    <w:p w14:paraId="0A9EF4D0" w14:textId="389096DE" w:rsidR="00A33728" w:rsidRPr="00D71026" w:rsidRDefault="00A33728" w:rsidP="00D71026">
      <w:pPr>
        <w:pStyle w:val="Overskrift1-Efterflgende"/>
      </w:pPr>
    </w:p>
    <w:p w14:paraId="0F2282F7" w14:textId="53FAF513" w:rsidR="00A33728" w:rsidRDefault="00E568DF" w:rsidP="00A33728">
      <w:r>
        <w:t>D</w:t>
      </w:r>
      <w:r w:rsidR="007D7E35">
        <w:t>et</w:t>
      </w:r>
      <w:r w:rsidR="00A33728">
        <w:t xml:space="preserve">te </w:t>
      </w:r>
      <w:r w:rsidR="00910DE7">
        <w:t xml:space="preserve">notat </w:t>
      </w:r>
      <w:r w:rsidR="00A33728">
        <w:t>beskrive</w:t>
      </w:r>
      <w:r>
        <w:t>r</w:t>
      </w:r>
      <w:r w:rsidR="00A33728">
        <w:t xml:space="preserve"> </w:t>
      </w:r>
      <w:r w:rsidR="00DC7F90">
        <w:t>genanskaffelsespris</w:t>
      </w:r>
      <w:r w:rsidR="007D7E35">
        <w:t>erne</w:t>
      </w:r>
      <w:r w:rsidR="00A33728">
        <w:t>,</w:t>
      </w:r>
      <w:r w:rsidR="007D7E35">
        <w:t xml:space="preserve"> som </w:t>
      </w:r>
      <w:r w:rsidR="00A33728">
        <w:t xml:space="preserve">Forsyningssekretariatet bruger </w:t>
      </w:r>
      <w:r w:rsidR="007D7E35">
        <w:t xml:space="preserve">til at beregne </w:t>
      </w:r>
      <w:r>
        <w:t>netvolumenmålet</w:t>
      </w:r>
      <w:r w:rsidR="00A33728">
        <w:t xml:space="preserve"> for anlægs</w:t>
      </w:r>
      <w:r w:rsidR="00503722">
        <w:t>aktiver</w:t>
      </w:r>
      <w:r w:rsidR="00A33728">
        <w:t xml:space="preserve"> i benchmarkingmodellen (</w:t>
      </w:r>
      <w:r w:rsidR="007D7E35">
        <w:t>CAPEX-netvolumen</w:t>
      </w:r>
      <w:r w:rsidR="00B54997">
        <w:t>mål</w:t>
      </w:r>
      <w:r w:rsidR="006B2706">
        <w:t>et</w:t>
      </w:r>
      <w:r w:rsidR="00A33728">
        <w:t>)</w:t>
      </w:r>
      <w:r w:rsidR="007D7E35">
        <w:t xml:space="preserve">. </w:t>
      </w:r>
      <w:r w:rsidR="00DE740C">
        <w:t>CAPEX-netvolumenmål</w:t>
      </w:r>
      <w:r w:rsidR="006B2706">
        <w:t>et</w:t>
      </w:r>
      <w:r w:rsidR="00DE740C">
        <w:t xml:space="preserve"> </w:t>
      </w:r>
      <w:r w:rsidR="00C03DBA">
        <w:t xml:space="preserve">anvendes </w:t>
      </w:r>
      <w:r w:rsidR="00DE740C">
        <w:t>sammen med netvolumenmålet for driftsomkostninger (OPEX-netvolumen</w:t>
      </w:r>
      <w:r w:rsidR="006B2706">
        <w:t>målet</w:t>
      </w:r>
      <w:r w:rsidR="00DE740C">
        <w:t>) i benchmarking</w:t>
      </w:r>
      <w:r w:rsidR="00C03DBA">
        <w:t>en</w:t>
      </w:r>
      <w:r w:rsidR="00DE740C">
        <w:t>.</w:t>
      </w:r>
      <w:r w:rsidR="00232BE9">
        <w:rPr>
          <w:rStyle w:val="Fodnotehenvisning"/>
        </w:rPr>
        <w:footnoteReference w:id="1"/>
      </w:r>
    </w:p>
    <w:p w14:paraId="3A07086F" w14:textId="46450FE8" w:rsidR="005A3A1C" w:rsidRDefault="005A3A1C" w:rsidP="00A33728">
      <w:r>
        <w:t xml:space="preserve">Genanskaffelsespriserne blev fastlagt </w:t>
      </w:r>
      <w:r w:rsidR="003B640A">
        <w:t>med hjælp fra konsulentfirmaet</w:t>
      </w:r>
      <w:r>
        <w:t xml:space="preserve"> COWI i forbindelse med</w:t>
      </w:r>
      <w:r w:rsidR="00747A73">
        <w:t>,</w:t>
      </w:r>
      <w:r>
        <w:t xml:space="preserve"> at pris- og levetidskataloget (POLKA) blev lavet. </w:t>
      </w:r>
      <w:r w:rsidR="00231E7B">
        <w:t>I selskabernes</w:t>
      </w:r>
      <w:r w:rsidR="00A91044">
        <w:t xml:space="preserve"> individuelle</w:t>
      </w:r>
      <w:r w:rsidR="00231E7B">
        <w:t xml:space="preserve"> POLKA betegnes genanskaffel</w:t>
      </w:r>
      <w:r w:rsidR="002D2EF6">
        <w:t>s</w:t>
      </w:r>
      <w:r w:rsidR="00231E7B">
        <w:t>espriserne også som de vægtede enhedspriser</w:t>
      </w:r>
      <w:r>
        <w:t>.</w:t>
      </w:r>
      <w:r w:rsidR="00B57475">
        <w:t xml:space="preserve"> For en detaljeret gennemgang af hvordan genanskaffelsespriserne er </w:t>
      </w:r>
      <w:r w:rsidR="00232BE9">
        <w:t>fastlagt</w:t>
      </w:r>
      <w:r w:rsidR="00751F39">
        <w:t>,</w:t>
      </w:r>
      <w:r w:rsidR="00B57475">
        <w:t xml:space="preserve"> henvises til ”</w:t>
      </w:r>
      <w:r w:rsidR="00B57475">
        <w:rPr>
          <w:i/>
        </w:rPr>
        <w:t>Vejledning til udarbejdelse af reguleringsmæssig åbningsbalance</w:t>
      </w:r>
      <w:r w:rsidR="00B57475" w:rsidRPr="00751F39">
        <w:t>”</w:t>
      </w:r>
      <w:r w:rsidR="00232BE9">
        <w:t>.</w:t>
      </w:r>
      <w:r w:rsidR="00B57475">
        <w:rPr>
          <w:rStyle w:val="Fodnotehenvisning"/>
          <w:i/>
        </w:rPr>
        <w:footnoteReference w:id="2"/>
      </w:r>
    </w:p>
    <w:p w14:paraId="2FD4CE9A" w14:textId="77777777" w:rsidR="002D2EF6" w:rsidRDefault="002D2EF6" w:rsidP="002D2EF6">
      <w:r>
        <w:t>Komponenterne er opdelt i tre hovedgrupper, henholdsvis produktionsanlæg, distributionsanlæg og fællesfunktionsanlæg.</w:t>
      </w:r>
    </w:p>
    <w:p w14:paraId="3ADB67D6" w14:textId="0F83BFA5" w:rsidR="00A33728" w:rsidRDefault="00392151" w:rsidP="00A33728">
      <w:r>
        <w:t xml:space="preserve">For nogle komponenter anvendes en fast </w:t>
      </w:r>
      <w:r w:rsidR="00DC7F90">
        <w:t>genanskaffelsespris</w:t>
      </w:r>
      <w:r>
        <w:t xml:space="preserve"> uanset kapacitet. </w:t>
      </w:r>
      <w:r w:rsidR="00405E5C">
        <w:t xml:space="preserve">For </w:t>
      </w:r>
      <w:r>
        <w:t>andre komponenter</w:t>
      </w:r>
      <w:r w:rsidR="00E568DF">
        <w:t xml:space="preserve"> er </w:t>
      </w:r>
      <w:r w:rsidR="00DC7F90">
        <w:t>genanskaffelsespris</w:t>
      </w:r>
      <w:r>
        <w:t xml:space="preserve">en </w:t>
      </w:r>
      <w:r w:rsidR="00A33728">
        <w:t xml:space="preserve">afhængig af </w:t>
      </w:r>
      <w:r w:rsidR="00E568DF">
        <w:t>komponentens kapacitet</w:t>
      </w:r>
      <w:r w:rsidR="002D2EF6">
        <w:t>, hvilket betyder, at enhedsp</w:t>
      </w:r>
      <w:r w:rsidR="00A33728">
        <w:t>rise</w:t>
      </w:r>
      <w:r w:rsidR="002D2EF6">
        <w:t>n</w:t>
      </w:r>
      <w:r w:rsidR="00A33728">
        <w:t xml:space="preserve"> er variabe</w:t>
      </w:r>
      <w:r w:rsidR="002D2EF6">
        <w:t>l</w:t>
      </w:r>
      <w:r w:rsidR="00A33728">
        <w:t xml:space="preserve">. </w:t>
      </w:r>
      <w:r w:rsidR="00C67F88">
        <w:t xml:space="preserve">Beregningsgrundlaget for </w:t>
      </w:r>
      <w:r>
        <w:t xml:space="preserve">de variable </w:t>
      </w:r>
      <w:r w:rsidR="002D2EF6">
        <w:t>enheds</w:t>
      </w:r>
      <w:r>
        <w:t xml:space="preserve">priser fremgår </w:t>
      </w:r>
      <w:r w:rsidR="00C03DBA">
        <w:t>i det følgende</w:t>
      </w:r>
      <w:r>
        <w:t xml:space="preserve">. </w:t>
      </w:r>
    </w:p>
    <w:p w14:paraId="1225564E" w14:textId="6E872D7F" w:rsidR="007C552F" w:rsidRDefault="00847266" w:rsidP="00D71026">
      <w:pPr>
        <w:pStyle w:val="Overskrift1"/>
      </w:pPr>
      <w:bookmarkStart w:id="2" w:name="_Toc141947904"/>
      <w:r w:rsidRPr="00D71026">
        <w:lastRenderedPageBreak/>
        <w:t>Kapitel 2</w:t>
      </w:r>
      <w:r>
        <w:t xml:space="preserve"> </w:t>
      </w:r>
      <w:r>
        <w:br/>
      </w:r>
      <w:r w:rsidR="00DC7F90" w:rsidRPr="00D71026">
        <w:rPr>
          <w:b/>
        </w:rPr>
        <w:t>Genanskaffelsespris</w:t>
      </w:r>
      <w:r w:rsidR="00E568DF" w:rsidRPr="00D71026">
        <w:rPr>
          <w:b/>
        </w:rPr>
        <w:t>er for s</w:t>
      </w:r>
      <w:r w:rsidR="007C552F" w:rsidRPr="00D71026">
        <w:rPr>
          <w:b/>
        </w:rPr>
        <w:t>pildevand</w:t>
      </w:r>
      <w:r w:rsidR="00E568DF" w:rsidRPr="00D71026">
        <w:rPr>
          <w:b/>
        </w:rPr>
        <w:t>sselskaber</w:t>
      </w:r>
      <w:bookmarkEnd w:id="2"/>
      <w:r w:rsidR="007C552F" w:rsidRPr="00D71026">
        <w:rPr>
          <w:b/>
        </w:rPr>
        <w:t xml:space="preserve"> </w:t>
      </w:r>
    </w:p>
    <w:p w14:paraId="76802016" w14:textId="77777777" w:rsidR="00847266" w:rsidRDefault="00847266" w:rsidP="007C552F"/>
    <w:p w14:paraId="6650B402" w14:textId="12CBF3E8" w:rsidR="004E466A" w:rsidRDefault="00392151">
      <w:r>
        <w:t>For anlæg hos spildevandsselskaber er det alene komponenter til renseanlægget, som har variab</w:t>
      </w:r>
      <w:r w:rsidR="00747A73">
        <w:t>le</w:t>
      </w:r>
      <w:r>
        <w:t xml:space="preserve"> </w:t>
      </w:r>
      <w:r w:rsidR="00EA0B20">
        <w:t>enheds</w:t>
      </w:r>
      <w:r>
        <w:t xml:space="preserve">priser, mens de resterende komponenter har faste </w:t>
      </w:r>
      <w:r w:rsidR="00EA0B20">
        <w:t>enheds</w:t>
      </w:r>
      <w:r>
        <w:t xml:space="preserve">priser, jf. </w:t>
      </w:r>
      <w:r w:rsidR="00F875EC">
        <w:fldChar w:fldCharType="begin"/>
      </w:r>
      <w:r w:rsidR="00F875EC">
        <w:instrText xml:space="preserve"> REF _Ref77081208 \h </w:instrText>
      </w:r>
      <w:r w:rsidR="00F875EC">
        <w:fldChar w:fldCharType="separate"/>
      </w:r>
      <w:r w:rsidR="003E6C15">
        <w:t>Tabel</w:t>
      </w:r>
      <w:r w:rsidR="003E6C15" w:rsidRPr="002242E4">
        <w:t xml:space="preserve"> </w:t>
      </w:r>
      <w:r w:rsidR="003E6C15">
        <w:rPr>
          <w:noProof/>
        </w:rPr>
        <w:t>2</w:t>
      </w:r>
      <w:r w:rsidR="003E6C15" w:rsidRPr="002242E4">
        <w:t>.</w:t>
      </w:r>
      <w:r w:rsidR="003E6C15">
        <w:rPr>
          <w:noProof/>
        </w:rPr>
        <w:t>1</w:t>
      </w:r>
      <w:r w:rsidR="00F875EC">
        <w:fldChar w:fldCharType="end"/>
      </w:r>
      <w:r>
        <w:t>.</w:t>
      </w:r>
      <w:r w:rsidR="00405E5C">
        <w:t xml:space="preserve"> For komponenter med variable </w:t>
      </w:r>
      <w:r w:rsidR="00EA0B20">
        <w:t>enheds</w:t>
      </w:r>
      <w:r w:rsidR="00405E5C">
        <w:t>priser, vises be</w:t>
      </w:r>
      <w:r w:rsidR="00D411B5">
        <w:t xml:space="preserve">regningen af genanskaffelsespriserne </w:t>
      </w:r>
      <w:r w:rsidR="00405E5C">
        <w:t xml:space="preserve">efter </w:t>
      </w:r>
      <w:r w:rsidR="0060702D">
        <w:fldChar w:fldCharType="begin"/>
      </w:r>
      <w:r w:rsidR="0060702D">
        <w:instrText xml:space="preserve"> REF _Ref77081208 \h </w:instrText>
      </w:r>
      <w:r w:rsidR="0060702D">
        <w:fldChar w:fldCharType="separate"/>
      </w:r>
      <w:r w:rsidR="003E6C15">
        <w:t>Tabel</w:t>
      </w:r>
      <w:r w:rsidR="003E6C15" w:rsidRPr="002242E4">
        <w:t xml:space="preserve"> </w:t>
      </w:r>
      <w:r w:rsidR="003E6C15">
        <w:rPr>
          <w:noProof/>
        </w:rPr>
        <w:t>2</w:t>
      </w:r>
      <w:r w:rsidR="003E6C15" w:rsidRPr="002242E4">
        <w:t>.</w:t>
      </w:r>
      <w:r w:rsidR="003E6C15">
        <w:rPr>
          <w:noProof/>
        </w:rPr>
        <w:t>1</w:t>
      </w:r>
      <w:r w:rsidR="0060702D">
        <w:fldChar w:fldCharType="end"/>
      </w:r>
      <w:r w:rsidR="00405E5C">
        <w:t>.</w:t>
      </w:r>
    </w:p>
    <w:p w14:paraId="35F841BE" w14:textId="37C7CCDB" w:rsidR="00CD0026" w:rsidRDefault="00CD0026" w:rsidP="00CD0026">
      <w:pPr>
        <w:pStyle w:val="Overskrift2"/>
      </w:pPr>
      <w:bookmarkStart w:id="3" w:name="_Toc141947905"/>
      <w:r>
        <w:t>Faste genanskaffelsespriser</w:t>
      </w:r>
      <w:bookmarkEnd w:id="3"/>
    </w:p>
    <w:tbl>
      <w:tblPr>
        <w:tblStyle w:val="Tabel-Gitter"/>
        <w:tblW w:w="10206" w:type="dxa"/>
        <w:tblInd w:w="-2552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2"/>
        <w:gridCol w:w="1276"/>
        <w:gridCol w:w="571"/>
      </w:tblGrid>
      <w:tr w:rsidR="0046494F" w14:paraId="56381BFB" w14:textId="77777777" w:rsidTr="00402C99">
        <w:trPr>
          <w:trHeight w:hRule="exact" w:val="85"/>
        </w:trPr>
        <w:tc>
          <w:tcPr>
            <w:tcW w:w="102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70C12"/>
              <w:right w:val="single" w:sz="4" w:space="0" w:color="FFFFFF" w:themeColor="background1"/>
            </w:tcBorders>
            <w:shd w:val="clear" w:color="auto" w:fill="FFFFFF" w:themeFill="background1"/>
            <w:tcMar>
              <w:top w:w="113" w:type="dxa"/>
            </w:tcMar>
          </w:tcPr>
          <w:p w14:paraId="11CBE5B5" w14:textId="77777777" w:rsidR="0046494F" w:rsidRPr="0052041E" w:rsidRDefault="0046494F" w:rsidP="0054057C"/>
        </w:tc>
      </w:tr>
      <w:tr w:rsidR="0046494F" w14:paraId="3F258D8A" w14:textId="77777777" w:rsidTr="00402C99">
        <w:trPr>
          <w:trHeight w:val="822"/>
        </w:trPr>
        <w:tc>
          <w:tcPr>
            <w:tcW w:w="10206" w:type="dxa"/>
            <w:gridSpan w:val="4"/>
            <w:tcBorders>
              <w:top w:val="single" w:sz="4" w:space="0" w:color="670C12"/>
              <w:bottom w:val="nil"/>
            </w:tcBorders>
            <w:shd w:val="clear" w:color="auto" w:fill="FFFFFF" w:themeFill="background1"/>
            <w:tcMar>
              <w:left w:w="0" w:type="dxa"/>
            </w:tcMar>
          </w:tcPr>
          <w:p w14:paraId="4196541C" w14:textId="44435E01" w:rsidR="0046494F" w:rsidRDefault="0046494F" w:rsidP="0046494F">
            <w:pPr>
              <w:pStyle w:val="Billedtekst"/>
              <w:rPr>
                <w:rStyle w:val="Strk"/>
              </w:rPr>
            </w:pPr>
            <w:bookmarkStart w:id="4" w:name="_Ref77081208"/>
            <w:bookmarkStart w:id="5" w:name="_Ref77171668"/>
            <w:r>
              <w:t>Tabel</w:t>
            </w:r>
            <w:r w:rsidRPr="002242E4">
              <w:t xml:space="preserve"> </w:t>
            </w:r>
            <w:r w:rsidRPr="002242E4">
              <w:rPr>
                <w:b/>
              </w:rPr>
              <w:fldChar w:fldCharType="begin"/>
            </w:r>
            <w:r w:rsidRPr="002242E4">
              <w:instrText xml:space="preserve"> STYLEREF 1 \s </w:instrText>
            </w:r>
            <w:r w:rsidRPr="002242E4">
              <w:rPr>
                <w:b/>
              </w:rPr>
              <w:fldChar w:fldCharType="separate"/>
            </w:r>
            <w:r w:rsidR="003E6C15">
              <w:rPr>
                <w:noProof/>
              </w:rPr>
              <w:t>2</w:t>
            </w:r>
            <w:r w:rsidRPr="002242E4">
              <w:rPr>
                <w:b/>
              </w:rPr>
              <w:fldChar w:fldCharType="end"/>
            </w:r>
            <w:r w:rsidRPr="002242E4">
              <w:t>.</w:t>
            </w:r>
            <w:r w:rsidRPr="002242E4">
              <w:rPr>
                <w:b/>
              </w:rPr>
              <w:fldChar w:fldCharType="begin"/>
            </w:r>
            <w:r w:rsidRPr="002242E4">
              <w:instrText xml:space="preserve"> SEQ </w:instrText>
            </w:r>
            <w:r>
              <w:instrText>Tabel</w:instrText>
            </w:r>
            <w:r w:rsidRPr="002242E4">
              <w:instrText xml:space="preserve"> \* ARABIC \s 1 </w:instrText>
            </w:r>
            <w:r w:rsidRPr="002242E4">
              <w:rPr>
                <w:b/>
              </w:rPr>
              <w:fldChar w:fldCharType="separate"/>
            </w:r>
            <w:r w:rsidR="003E6C15">
              <w:rPr>
                <w:noProof/>
              </w:rPr>
              <w:t>1</w:t>
            </w:r>
            <w:r w:rsidRPr="002242E4">
              <w:rPr>
                <w:b/>
              </w:rPr>
              <w:fldChar w:fldCharType="end"/>
            </w:r>
            <w:bookmarkEnd w:id="4"/>
            <w:r>
              <w:t xml:space="preserve"> </w:t>
            </w:r>
            <w:r w:rsidRPr="0046494F">
              <w:rPr>
                <w:b/>
              </w:rPr>
              <w:t>Genanskaffelsespriser for hver enkel POLKA-kategori for spildevandsselskaberne</w:t>
            </w:r>
            <w:bookmarkEnd w:id="5"/>
          </w:p>
        </w:tc>
      </w:tr>
      <w:tr w:rsidR="0046494F" w14:paraId="38C2BBB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4"/>
        </w:trPr>
        <w:tc>
          <w:tcPr>
            <w:tcW w:w="7367" w:type="dxa"/>
            <w:tcBorders>
              <w:top w:val="nil"/>
              <w:bottom w:val="single" w:sz="2" w:space="0" w:color="670C12"/>
              <w:right w:val="nil"/>
            </w:tcBorders>
            <w:shd w:val="clear" w:color="auto" w:fill="FADBDE" w:themeFill="accent5" w:themeFillTint="33"/>
            <w:tcMar>
              <w:top w:w="85" w:type="dxa"/>
              <w:bottom w:w="28" w:type="dxa"/>
            </w:tcMar>
          </w:tcPr>
          <w:p w14:paraId="1EB3B908" w14:textId="213E1774" w:rsidR="0046494F" w:rsidRPr="0069688E" w:rsidRDefault="0069688E" w:rsidP="0060702D">
            <w:pPr>
              <w:pStyle w:val="Tabel-Tekst"/>
            </w:pPr>
            <w:r w:rsidRPr="0046494F">
              <w:rPr>
                <w:b/>
              </w:rPr>
              <w:t>Produktionsanlæg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  <w:tcMar>
              <w:top w:w="85" w:type="dxa"/>
              <w:bottom w:w="28" w:type="dxa"/>
            </w:tcMar>
          </w:tcPr>
          <w:p w14:paraId="6FCE2FD6" w14:textId="1B14B807" w:rsidR="0046494F" w:rsidRDefault="00AE19C1" w:rsidP="00B40057">
            <w:pPr>
              <w:pStyle w:val="Tabel-Fed"/>
              <w:jc w:val="right"/>
            </w:pPr>
            <w:r>
              <w:t>E</w:t>
            </w:r>
            <w:r w:rsidR="0046494F">
              <w:t>n</w:t>
            </w:r>
            <w:r w:rsidR="0046494F" w:rsidRPr="0046494F">
              <w:t>hed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  <w:tcMar>
              <w:top w:w="85" w:type="dxa"/>
              <w:bottom w:w="28" w:type="dxa"/>
            </w:tcMar>
          </w:tcPr>
          <w:p w14:paraId="540E0CF7" w14:textId="46AAA178" w:rsidR="0046494F" w:rsidRDefault="0046494F" w:rsidP="00B40057">
            <w:pPr>
              <w:pStyle w:val="Tabel-Fed"/>
              <w:jc w:val="right"/>
            </w:pPr>
            <w:r>
              <w:t>Genanskaffel</w:t>
            </w:r>
            <w:r w:rsidRPr="0046494F">
              <w:t>sespris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670C12"/>
            </w:tcBorders>
            <w:shd w:val="clear" w:color="auto" w:fill="FADBDE" w:themeFill="accent5" w:themeFillTint="33"/>
            <w:tcMar>
              <w:top w:w="85" w:type="dxa"/>
              <w:bottom w:w="28" w:type="dxa"/>
            </w:tcMar>
          </w:tcPr>
          <w:p w14:paraId="3A14530C" w14:textId="2677E90E" w:rsidR="0046494F" w:rsidRDefault="0046494F" w:rsidP="00B40057">
            <w:pPr>
              <w:pStyle w:val="Tabel-Fed"/>
              <w:jc w:val="right"/>
            </w:pPr>
            <w:r>
              <w:t>Teknisk leve</w:t>
            </w:r>
            <w:r w:rsidRPr="0046494F">
              <w:t>tid</w:t>
            </w:r>
          </w:p>
        </w:tc>
      </w:tr>
      <w:tr w:rsidR="0046494F" w14:paraId="7EFF5BE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21A92D56" w14:textId="37ACCD7A" w:rsidR="0046494F" w:rsidRDefault="0046494F" w:rsidP="0046494F">
            <w:pPr>
              <w:pStyle w:val="Tabel-Tekst"/>
              <w:spacing w:before="200" w:after="0"/>
            </w:pPr>
            <w:r w:rsidRPr="0046494F">
              <w:rPr>
                <w:b/>
              </w:rPr>
              <w:t>Mindre renseanlæg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723CF064" w14:textId="77777777" w:rsidR="0046494F" w:rsidRDefault="0046494F" w:rsidP="00B40057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26DF165B" w14:textId="77777777" w:rsidR="0046494F" w:rsidRDefault="0046494F" w:rsidP="00B40057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5769556F" w14:textId="77777777" w:rsidR="0046494F" w:rsidRDefault="0046494F" w:rsidP="00B40057">
            <w:pPr>
              <w:pStyle w:val="Tabel-Tekst"/>
              <w:jc w:val="right"/>
            </w:pPr>
          </w:p>
        </w:tc>
      </w:tr>
      <w:tr w:rsidR="0046494F" w14:paraId="293DEBA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25750821" w14:textId="51474DE6" w:rsidR="0046494F" w:rsidRDefault="0046494F" w:rsidP="0046494F">
            <w:pPr>
              <w:pStyle w:val="Tabel-Tekst"/>
            </w:pPr>
            <w:r w:rsidRPr="00073C6F">
              <w:t>Mi</w:t>
            </w:r>
            <w:r>
              <w:t xml:space="preserve">ndre renseanlæg &lt; 5.000 PE uden </w:t>
            </w:r>
            <w:r w:rsidRPr="00073C6F">
              <w:t>mulighed for opdeling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5C5ACC9" w14:textId="4B93989D" w:rsidR="0046494F" w:rsidRDefault="0046494F" w:rsidP="0046494F">
            <w:pPr>
              <w:pStyle w:val="Tabel-Tekst"/>
              <w:jc w:val="right"/>
            </w:pPr>
            <w:r w:rsidRPr="00073C6F">
              <w:t>PE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5B8269D8" w14:textId="785293ED" w:rsidR="0046494F" w:rsidRDefault="0046494F" w:rsidP="0046494F">
            <w:pPr>
              <w:pStyle w:val="Tabel-Tekst"/>
              <w:jc w:val="right"/>
            </w:pPr>
            <w:r w:rsidRPr="00073C6F">
              <w:t>Variabel</w:t>
            </w: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3523609B" w14:textId="1301E396" w:rsidR="0046494F" w:rsidRDefault="0046494F" w:rsidP="0046494F">
            <w:pPr>
              <w:pStyle w:val="Tabel-Tekst"/>
              <w:jc w:val="right"/>
            </w:pPr>
            <w:r w:rsidRPr="00073C6F">
              <w:t>40</w:t>
            </w:r>
          </w:p>
        </w:tc>
      </w:tr>
      <w:tr w:rsidR="0046494F" w14:paraId="2DB35BC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47875617" w14:textId="338825EA" w:rsidR="0046494F" w:rsidRDefault="0046494F" w:rsidP="0046494F">
            <w:pPr>
              <w:pStyle w:val="Tabel-Tekst"/>
              <w:spacing w:before="200" w:after="0"/>
            </w:pPr>
            <w:r w:rsidRPr="0046494F">
              <w:rPr>
                <w:b/>
              </w:rPr>
              <w:t>Renseanlæg &gt;= 5.000 PE, Vandbehandling: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2DFE8F11" w14:textId="77777777" w:rsidR="0046494F" w:rsidRDefault="0046494F" w:rsidP="00B40057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9C3496F" w14:textId="77777777" w:rsidR="0046494F" w:rsidRDefault="0046494F" w:rsidP="00B40057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73E4DB06" w14:textId="77777777" w:rsidR="0046494F" w:rsidRDefault="0046494F" w:rsidP="00B40057">
            <w:pPr>
              <w:pStyle w:val="Tabel-Tekst"/>
              <w:jc w:val="right"/>
            </w:pPr>
          </w:p>
        </w:tc>
      </w:tr>
      <w:tr w:rsidR="0046494F" w14:paraId="6F530E1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3EE94" w14:textId="6B42AFE3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 med riste,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747A15" w14:textId="78629A2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C5B0F" w14:textId="79C0288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E29B6" w14:textId="5BDF879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791D5A6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50ACE5" w14:textId="2962009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Indløb med riste,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05C8E7" w14:textId="2FBCFB3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8F520" w14:textId="7FFF4C51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090BD" w14:textId="001FB49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7E169DA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23E04" w14:textId="5B60C82B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 med riste,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21192" w14:textId="2AEC115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8DA18" w14:textId="3D62C25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38C35" w14:textId="10C5C41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430B17C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AE5B0" w14:textId="0DFF98D2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Sand- og fedtfang, Kon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A587E" w14:textId="21965F3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1C585" w14:textId="20CECFC4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360F3" w14:textId="39055A6F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7110683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9AA96" w14:textId="1D6B3210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Sand- og fedtfang,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1F4B1" w14:textId="346C4C3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4E69F" w14:textId="39B4502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01DB4" w14:textId="55743CF7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7ED91D0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B006A" w14:textId="6753A42C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Sand- og fedtfang,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BB4DB" w14:textId="0ECE2107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600F0" w14:textId="14D5B26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BEC6B0" w14:textId="65290CD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680ADCD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CC175" w14:textId="72DEEA53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Forklaring,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68CD5" w14:textId="6CD057E7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E58D5D" w14:textId="0FC92C8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6CF549" w14:textId="33BE41B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1B0ECB2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B12D0" w14:textId="24ECAB7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Forklaring,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D934C" w14:textId="267A590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8AD5E" w14:textId="3EB6643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FB210" w14:textId="762F89C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79AE89A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491FA" w14:textId="18C5F53C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Forklaring,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F27E" w14:textId="7D5DB32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3C156" w14:textId="0EAF778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CD9DB" w14:textId="7C8A2AA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6DA8C43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50AB1" w14:textId="5B93E92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Beluftningstanke,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7F58D" w14:textId="5463F034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4067A" w14:textId="1902EAD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95183" w14:textId="1FF7D57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2ED2694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D3418" w14:textId="01C4A873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Beluftningstanke,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47821" w14:textId="707EE711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143C1" w14:textId="4F73663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1450B" w14:textId="19256A9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4D33348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1D77B2" w14:textId="4B77843D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Beluftningstanke,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5DCA0" w14:textId="4319006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D4B8" w14:textId="3130A2D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67493" w14:textId="31E3F9E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1CE5F01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2BBBE" w14:textId="11F61C89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Efterklaringstanke,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9314F" w14:textId="29B1678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54989" w14:textId="15DE2D0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3028F" w14:textId="0772C7E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4AA2472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91293" w14:textId="596BB8A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Efterklaringstanke,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7847" w14:textId="14974F9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3524B0" w14:textId="0BD5D9F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D7F88" w14:textId="26174E0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083F4C7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4F652" w14:textId="6718CA4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Efterklaringstanke,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A5E6A" w14:textId="3D14723D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4CBF2" w14:textId="546F5857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0C8AC" w14:textId="4E9CD4B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42713DB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482B5" w14:textId="7198C1B9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Efterbehandlingsanlæg (sandfilter),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75D07" w14:textId="0C4CC93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8B860" w14:textId="78D062A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604C1" w14:textId="6D657D6D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028EDD4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8D0D9" w14:textId="6989BA01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Efterbehandlingsanlæg (sandfilter),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DFFD" w14:textId="63B1987F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ADA780" w14:textId="2F341BB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FDB5A" w14:textId="7D177A84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1AD54D9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C58AB" w14:textId="08C407A7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Efterbehandlingsanlæg (sandfilter),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726A78" w14:textId="6366422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B5FFA" w14:textId="6504734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DC041" w14:textId="76C79C4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71349BB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40D5FE3" w14:textId="7263E71A" w:rsidR="0046494F" w:rsidRPr="0046494F" w:rsidRDefault="0046494F" w:rsidP="0046494F">
            <w:pPr>
              <w:pStyle w:val="Tabel-Tekst"/>
              <w:spacing w:before="200" w:after="0"/>
              <w:rPr>
                <w:b/>
              </w:rPr>
            </w:pPr>
            <w:r w:rsidRPr="0046494F">
              <w:rPr>
                <w:b/>
              </w:rPr>
              <w:t>Renseanlæg &gt;= 5.000 PE, Slambehandling: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0244163" w14:textId="77777777" w:rsidR="0046494F" w:rsidRDefault="0046494F" w:rsidP="0046494F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59ED3619" w14:textId="77777777" w:rsidR="0046494F" w:rsidRDefault="0046494F" w:rsidP="0046494F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7C4153B1" w14:textId="77777777" w:rsidR="0046494F" w:rsidRDefault="0046494F" w:rsidP="0046494F">
            <w:pPr>
              <w:pStyle w:val="Tabel-Tekst"/>
              <w:jc w:val="right"/>
            </w:pPr>
          </w:p>
        </w:tc>
      </w:tr>
      <w:tr w:rsidR="0046494F" w14:paraId="13211F4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47BE57" w14:textId="2B5972FB" w:rsidR="0046494F" w:rsidRDefault="0046494F" w:rsidP="0046494F">
            <w:pPr>
              <w:pStyle w:val="Tabel-Tekst"/>
            </w:pP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Forafvanding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, slam, Konstruktion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DBBE2" w14:textId="219CD54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DDAB8" w14:textId="18AE292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C8403" w14:textId="6C6DB7C0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133C805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A1632" w14:textId="482F20E2" w:rsidR="0046494F" w:rsidRDefault="0046494F" w:rsidP="0046494F">
            <w:pPr>
              <w:pStyle w:val="Tabel-Tekst"/>
            </w:pP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Forafvanding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, slam,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284D6" w14:textId="530D59BD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EC536" w14:textId="4238871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05652" w14:textId="0DA4737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3429BAB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4BA24" w14:textId="78EEC02C" w:rsidR="0046494F" w:rsidRDefault="0046494F" w:rsidP="0046494F">
            <w:pPr>
              <w:pStyle w:val="Tabel-Tekst"/>
            </w:pP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Forafvanding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, slam,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5A875" w14:textId="7A4F424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C5EE1" w14:textId="4DAFA0F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0B76D" w14:textId="65BE526E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67E7B56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EC204C" w14:textId="516D4317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Rådnetanke, slam,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FD115" w14:textId="67B3B03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50BC9" w14:textId="737CB05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21336" w14:textId="1185921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1CF9CD7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6BF19" w14:textId="4C42FEEF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 xml:space="preserve">Rådnetanke, slam,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E0669" w14:textId="413AEA9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8CC61" w14:textId="0C46A5E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55DBC" w14:textId="0D57833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18BEAC7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D063C" w14:textId="71515E7E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Rådnetanke, slam,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4ECC3" w14:textId="59A30A9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BBAD3" w14:textId="5EDA6F1D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AFD27" w14:textId="7CE59C13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0215D31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B2F43" w14:textId="0FA17E5D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Gasdisponering,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11BF9" w14:textId="41797A3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AD1E3" w14:textId="6C51A3C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2AE4F" w14:textId="130524C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5350C38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4EAF6F" w14:textId="47606FCF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Gasdisponering,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ACE5A7" w14:textId="59AE34A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F32E95" w14:textId="0B2716C8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EC7B8" w14:textId="75A1B2E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43AAA89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9B1E3" w14:textId="5758FCE4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Gasdisponering,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A32DF" w14:textId="0BEAA0D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E73F3" w14:textId="4329A5D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2EA12" w14:textId="2FCCBA85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46494F" w14:paraId="2C2F516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303BA" w14:textId="5C1C52BC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Gasdisponering - elproduktionsanlæg,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299A3" w14:textId="459EEF02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CDC5B" w14:textId="7D43EB1A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E563E" w14:textId="319F3A4F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46494F" w14:paraId="1F65404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3B8B0" w14:textId="448CB7E6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Gasdisponering - elproduktionsanlæg,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0F59A" w14:textId="6577CC2B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B0198" w14:textId="3FE070C0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8E63C" w14:textId="20525B81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46494F" w14:paraId="3D54569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E906D" w14:textId="128D30F8" w:rsidR="0046494F" w:rsidRDefault="0046494F" w:rsidP="0046494F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Gasdisponering - elproduktionsanlæg,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74969" w14:textId="4D9C4A0C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83A9B" w14:textId="7FD191C9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D10A4" w14:textId="25D2CDA6" w:rsidR="0046494F" w:rsidRDefault="0046494F" w:rsidP="0046494F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75044" w14:paraId="27D0A03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3E4AA" w14:textId="754080F8" w:rsidR="00E75044" w:rsidRPr="00DE4494" w:rsidRDefault="00B01622" w:rsidP="0046494F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Gasrensning -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Aktivt kulfilter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 w:rsidR="00DE4494">
              <w:rPr>
                <w:rFonts w:eastAsia="Times New Roman" w:cs="Calibri"/>
                <w:color w:val="4D0000"/>
                <w:szCs w:val="16"/>
                <w:lang w:eastAsia="da-DK"/>
              </w:rPr>
              <w:t>≤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500 m</w:t>
            </w:r>
            <w:r w:rsidR="00DE4494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81850" w14:textId="0D906C38" w:rsidR="00E75044" w:rsidRPr="007B6585" w:rsidRDefault="00C47558" w:rsidP="0046494F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="00B01622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="00B01622"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 w:rsid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="00B01622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984A4" w14:textId="382A3228" w:rsidR="00E75044" w:rsidRPr="007B6585" w:rsidRDefault="00DE4494" w:rsidP="0046494F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970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2374F" w14:textId="0DFB9208" w:rsidR="00E75044" w:rsidRPr="007B6585" w:rsidRDefault="00631C0A" w:rsidP="0046494F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DE4494" w14:paraId="0532A90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A3ECE" w14:textId="50459557" w:rsidR="00DE4494" w:rsidRDefault="00DE4494" w:rsidP="00DE4494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Gasrensning -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Aktivt kulfilter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>&gt;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500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C862F2" w14:textId="6819A57F" w:rsidR="00DE4494" w:rsidRPr="00B01622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88601" w14:textId="105BAE7B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380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98EA9" w14:textId="7D05AE98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DE4494" w14:paraId="068485B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CD35F" w14:textId="55F1ED71" w:rsidR="00DE4494" w:rsidRDefault="00DE4494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Gasrensning 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-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Biologisk skrubber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 xml:space="preserve">≤ 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500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7B9" w14:textId="690B37CF" w:rsidR="00DE4494" w:rsidRPr="00B01622" w:rsidRDefault="00DB29C9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="00DE4494"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1C9D9" w14:textId="1C9C99BF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4.300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9440E" w14:textId="3EC2F979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DE4494" w14:paraId="60CDAB4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F4A23" w14:textId="57C7B557" w:rsidR="00DE4494" w:rsidRPr="00B01622" w:rsidRDefault="00DE4494" w:rsidP="00DE4494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Gasrensning 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-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Biologisk skrubber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500-1.000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BDB28" w14:textId="1A020CD8" w:rsidR="00DE4494" w:rsidRPr="00B01622" w:rsidRDefault="00DB29C9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="00DE4494"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638172" w14:textId="7B66A1D3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4.300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9CC40" w14:textId="0D8374C9" w:rsidR="00DE4494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DE4494" w14:paraId="64FEA4E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F9256" w14:textId="6AC000D4" w:rsidR="00DE4494" w:rsidRPr="00DE4494" w:rsidRDefault="00DE4494" w:rsidP="00DE4494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Gasrensning 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-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Biologisk skrubber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1.000-2.000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DA8BC" w14:textId="0E339AFE" w:rsidR="00DE4494" w:rsidRPr="007B6585" w:rsidRDefault="00DB29C9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="00DE4494"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 w:rsidR="00DE4494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="00DE4494"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F16AE" w14:textId="79162498" w:rsidR="00DE4494" w:rsidRPr="007B6585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3.450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5D7A5" w14:textId="7E28B39E" w:rsidR="00DE4494" w:rsidRPr="007B6585" w:rsidRDefault="00DE4494" w:rsidP="00DE4494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EE7503" w14:paraId="24B4248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89167" w14:textId="76BDA10E" w:rsidR="00EE7503" w:rsidRPr="00EE7503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Opgraderingsanlæg – M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embran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>≤ 500 m</w:t>
            </w:r>
            <w:r>
              <w:rPr>
                <w:rFonts w:eastAsia="Times New Roman" w:cs="Calibri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ED657" w14:textId="6608F4D7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18ABF" w14:textId="2F08D83C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17.600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46B46" w14:textId="76A8E75B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EE7503" w:rsidRPr="007B6585" w14:paraId="711034D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17789" w14:textId="25349044" w:rsidR="00EE7503" w:rsidRPr="000402E4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Opgraderingsanlæg – M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embran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>500 – 2.000 m</w:t>
            </w:r>
            <w:r>
              <w:rPr>
                <w:rFonts w:eastAsia="Times New Roman" w:cs="Calibri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388D3" w14:textId="66864196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5007D" w14:textId="64930408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15.200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07C5F" w14:textId="77777777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EE7503" w14:paraId="4835C17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C333E" w14:textId="5C79B7A4" w:rsidR="00EE7503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Varmeproduktionsanlæg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>≤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500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6B4CF" w14:textId="5B360FED" w:rsidR="00EE7503" w:rsidRPr="00B01622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3102A" w14:textId="6808D613" w:rsidR="00EE7503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5.250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FE01D" w14:textId="3C2A1CCC" w:rsidR="00EE7503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EE7503" w14:paraId="042EF42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99C65" w14:textId="3B6FBF78" w:rsidR="00EE7503" w:rsidRPr="007B6585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Varmeproduktionsanlæg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</w:t>
            </w:r>
            <w:r>
              <w:rPr>
                <w:rFonts w:eastAsia="Times New Roman" w:cs="Calibri"/>
                <w:color w:val="4D0000"/>
                <w:szCs w:val="16"/>
                <w:lang w:eastAsia="da-DK"/>
              </w:rPr>
              <w:t>&gt;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500 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biogas/t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18A42" w14:textId="3716413C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 w:rsidRPr="00740BA3"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3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bio</w:t>
            </w:r>
            <w:r w:rsidRPr="00B01622">
              <w:rPr>
                <w:rFonts w:eastAsia="Times New Roman" w:cs="Arial"/>
                <w:color w:val="4D0000"/>
                <w:szCs w:val="16"/>
                <w:lang w:eastAsia="da-DK"/>
              </w:rPr>
              <w:t>gas/t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1EF52" w14:textId="74F31D60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4.100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72BFA" w14:textId="3D8BEBEF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15</w:t>
            </w:r>
          </w:p>
        </w:tc>
      </w:tr>
      <w:tr w:rsidR="00EE7503" w14:paraId="78060CF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AD82A" w14:textId="2328161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Slutafvanding, slam - lavteknologisk (slambede),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3A005" w14:textId="53E3964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EB4B6" w14:textId="5D0988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77C3D" w14:textId="51C094A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EE7503" w14:paraId="0CDE4BA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2D6E80" w14:textId="641387B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Slutafvanding, slam - lavteknologisk (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slambede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4F2A7" w14:textId="5C4B128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DB574" w14:textId="4713DAE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6F33D" w14:textId="5FC2B44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35B18A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9B729" w14:textId="4B8ADD2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Slutafvanding, slam - lavteknologisk (slambede),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48A24" w14:textId="29525D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476A6" w14:textId="57D17D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88389" w14:textId="1ACD679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EC760C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E9312" w14:textId="550C37D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Slutafvanding, slam - højteknologisk (centrifuger),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CD46F" w14:textId="50C621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E7752" w14:textId="5C03A7C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46C31" w14:textId="1349265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EE7503" w14:paraId="78B66A3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D79480" w14:textId="784F7F6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Slutafvanding, slam - højteknologisk (centrifuger),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89172" w14:textId="1CD8C44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09CEE" w14:textId="42EDC01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B13121" w14:textId="35EE067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244917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5DF22" w14:textId="077B0F9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Slutafvanding, slam - højteknologisk (centrifuger),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DC756" w14:textId="1711360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4F99F" w14:textId="0A53345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91842" w14:textId="350AC59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C27F06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B8D54E1" w14:textId="36AF3BC1" w:rsidR="00EE7503" w:rsidRPr="00736E02" w:rsidRDefault="00EE7503" w:rsidP="00EE7503">
            <w:pPr>
              <w:pStyle w:val="Tabel-Tekst"/>
              <w:spacing w:before="200" w:after="0"/>
              <w:rPr>
                <w:b/>
              </w:rPr>
            </w:pPr>
            <w:r w:rsidRPr="00736E02">
              <w:rPr>
                <w:b/>
              </w:rPr>
              <w:t>Renseanlæg &gt;= 5.000 PE, Slamdisponering: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7FDFCA2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5D18283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51887CC8" w14:textId="77777777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29C0FB6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E80E7" w14:textId="5B80002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lavteknologisk (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slammineralisering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3DD89" w14:textId="5892A2C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68C69" w14:textId="0C7C42A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58877" w14:textId="1615D2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EE7503" w14:paraId="36E5183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7A2EEE" w14:textId="5E3EAC7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lavteknologisk (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slammineralisering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7525A" w14:textId="256BA86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CF2422" w14:textId="2E292AD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9F33B" w14:textId="7C5DAB1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C09635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DDF016" w14:textId="3079462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lavteknologisk (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slammineralisering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03F21" w14:textId="37862EC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2A53D" w14:textId="31BE2B0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9DD3D" w14:textId="6785094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95BE48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42BC9" w14:textId="75C2A86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højteknologisk (slamtørring),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0A68B" w14:textId="47C4A5E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20B52" w14:textId="5E1C96C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9270D" w14:textId="09D2568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EE7503" w14:paraId="3FB7831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B01D5" w14:textId="654E058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Slutdisponering, slam - højteknologisk (slamtørring),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22CB6" w14:textId="7D37FF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FDEA" w14:textId="68479B2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EAB89" w14:textId="1E1818D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474091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2C8E13" w14:textId="1D7D924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højteknologisk (slamtørring),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5359C1" w14:textId="75615AA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6F57D" w14:textId="32E0711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494F9" w14:textId="676076D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5CB6A2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EBCFD" w14:textId="7ABB37D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højteknologisk (slamtørring og -forbrænding),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4D767" w14:textId="7B5A465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86BAE" w14:textId="51494E9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B3DA" w14:textId="0459191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60</w:t>
            </w:r>
          </w:p>
        </w:tc>
      </w:tr>
      <w:tr w:rsidR="00EE7503" w14:paraId="483313B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4C165" w14:textId="6923D16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Slutdisponering, slam - højteknologisk (slamtørring og -forbrænding),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C2E5C" w14:textId="1E25650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B6420" w14:textId="1BA102F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CFE43" w14:textId="0AFAFC7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B88F51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68EB3" w14:textId="59B4596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Slutdisponering, slam - højteknologisk (slamtørring og -forbrænding),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D4CE8" w14:textId="76D71ED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PE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C3EFD" w14:textId="35C6BDB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Variabel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96087" w14:textId="2469553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D77C66" w14:paraId="4291F40B" w14:textId="77777777" w:rsidTr="00D77C66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65225" w14:textId="77777777" w:rsidR="00D77C66" w:rsidRPr="007B6585" w:rsidRDefault="00D77C66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A0A57" w14:textId="77777777" w:rsidR="00D77C66" w:rsidRPr="007B6585" w:rsidRDefault="00D77C66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1B8E96" w14:textId="77777777" w:rsidR="00D77C66" w:rsidRPr="007B6585" w:rsidRDefault="00D77C66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9E84F" w14:textId="77777777" w:rsidR="00D77C66" w:rsidRPr="007B6585" w:rsidRDefault="00D77C66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</w:p>
        </w:tc>
      </w:tr>
      <w:tr w:rsidR="00EE7503" w14:paraId="079E2FE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3C966A51" w14:textId="3BFCC377" w:rsidR="00EE7503" w:rsidRPr="0069688E" w:rsidRDefault="0060702D" w:rsidP="00EE7503">
            <w:pPr>
              <w:pStyle w:val="Tabel-Tekst"/>
              <w:rPr>
                <w:b/>
              </w:rPr>
            </w:pPr>
            <w:r>
              <w:br w:type="page"/>
            </w:r>
            <w:r w:rsidR="00EE7503" w:rsidRPr="0069688E">
              <w:rPr>
                <w:b/>
              </w:rPr>
              <w:t>Distributionsanlæg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71797093" w14:textId="03898857" w:rsidR="00EE7503" w:rsidRPr="00402C99" w:rsidRDefault="00EE7503" w:rsidP="00EE7503">
            <w:pPr>
              <w:pStyle w:val="Tabel-Tekst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Pr="00402C99">
              <w:rPr>
                <w:b/>
              </w:rPr>
              <w:t>nhed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5AE0BEB9" w14:textId="4A53EDA4" w:rsidR="00EE7503" w:rsidRPr="00402C99" w:rsidRDefault="00EE7503" w:rsidP="00EE7503">
            <w:pPr>
              <w:pStyle w:val="Tabel-Tekst"/>
              <w:jc w:val="right"/>
              <w:rPr>
                <w:b/>
              </w:rPr>
            </w:pPr>
            <w:r w:rsidRPr="00402C99">
              <w:rPr>
                <w:b/>
              </w:rPr>
              <w:t>Genanskaffelsespris</w:t>
            </w: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ADBDE" w:themeFill="accent5" w:themeFillTint="33"/>
          </w:tcPr>
          <w:p w14:paraId="7B019AD7" w14:textId="10D082D3" w:rsidR="00EE7503" w:rsidRPr="00402C99" w:rsidRDefault="00EE7503" w:rsidP="00EE7503">
            <w:pPr>
              <w:pStyle w:val="Tabel-Tekst"/>
              <w:jc w:val="right"/>
              <w:rPr>
                <w:b/>
              </w:rPr>
            </w:pPr>
            <w:r w:rsidRPr="00402C99">
              <w:rPr>
                <w:b/>
              </w:rPr>
              <w:t>Teknisk levetid</w:t>
            </w:r>
          </w:p>
        </w:tc>
      </w:tr>
      <w:tr w:rsidR="00EE7503" w14:paraId="420C4C8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15D2D2C8" w14:textId="76CEDFB9" w:rsidR="00EE7503" w:rsidRPr="00736E02" w:rsidRDefault="00EE7503" w:rsidP="00EE7503">
            <w:pPr>
              <w:pStyle w:val="Tabel-Tekst"/>
              <w:spacing w:before="200" w:after="0"/>
              <w:rPr>
                <w:b/>
              </w:rPr>
            </w:pPr>
            <w:r w:rsidRPr="00736E02">
              <w:rPr>
                <w:b/>
              </w:rPr>
              <w:t xml:space="preserve">Ledningsnet </w:t>
            </w:r>
            <w:r>
              <w:rPr>
                <w:b/>
              </w:rPr>
              <w:t>-</w:t>
            </w:r>
            <w:r w:rsidRPr="00736E02">
              <w:rPr>
                <w:b/>
              </w:rPr>
              <w:t xml:space="preserve"> Land: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53ED08B7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477427F3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4E2D7C74" w14:textId="77777777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4C1BB17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191F7" w14:textId="4B2857A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Ledningsnet ≤ Ø 200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99B48" w14:textId="65B69CF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6D806" w14:textId="29B0BBF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A20DE" w14:textId="7C2900A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363A10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36995" w14:textId="4C0BBAE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Ø 200 mm &lt; Ledningsnet ≤ Ø 500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66D0B" w14:textId="790ED40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218C3" w14:textId="48EA4B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CBB8B" w14:textId="5F71412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64CAE6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61BF7" w14:textId="16DC9F9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2B84A2" w14:textId="28E3A02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C13A4" w14:textId="3F83BD6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A5DC9" w14:textId="3C05EBF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DB65BA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C50E2" w14:textId="4A3A2A8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7AA91" w14:textId="347DBDE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76CEA" w14:textId="56EA35D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A511B" w14:textId="7220F9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69BBD8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66C76" w14:textId="7613BFF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BA216" w14:textId="6EB843D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6212C" w14:textId="2E106D1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16.700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938681" w14:textId="47361C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1E6BE9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ECDD" w14:textId="01F5A12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5A7B0" w14:textId="4733823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ED6C4" w14:textId="1E179B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33.600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1F026" w14:textId="0ABA2E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54B4ED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1AC0D" w14:textId="2399BB5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Ledningsnet &gt; Ø 1600 mm (rørbassiner og transportledninger)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23407" w14:textId="5BB578D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2F16B" w14:textId="5BEA71D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46.000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47FE5" w14:textId="4C1EA18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F35F26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CF928" w14:textId="4E283A2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≤ Ø 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F45F5" w14:textId="784C7A4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73FD" w14:textId="28FCF7C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2.150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7C49" w14:textId="0BB94C8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F8CB73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068B9" w14:textId="5EB8BCD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200 mm &lt; Ledningsnet ≤ Ø 500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E7A38" w14:textId="703164F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3773B" w14:textId="31FC126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3.025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1F7D0" w14:textId="2E5BDB9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3D592D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C7100" w14:textId="1504946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67C832" w14:textId="6BBD73F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7ECAB" w14:textId="5E16373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BF5967" w14:textId="1552636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EC2A03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02F4E" w14:textId="14BC0F0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3A951" w14:textId="0D996A9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34425" w14:textId="519BF88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6.300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A105E" w14:textId="679A37A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E3CADE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9556B" w14:textId="2256992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EB1E0" w14:textId="6F3E349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1ACD92" w14:textId="4073C93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7.650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D22CC" w14:textId="34FB065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C7B669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CF1B8" w14:textId="1D2F1CC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EED2" w14:textId="336F208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3B300" w14:textId="4940DED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10.400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6D020" w14:textId="58B2F17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087C78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4C90771A" w14:textId="33AD75D8" w:rsidR="00EE7503" w:rsidRPr="0069688E" w:rsidRDefault="00EE7503" w:rsidP="00EE7503">
            <w:pPr>
              <w:pStyle w:val="Tabel-Tekst"/>
              <w:spacing w:before="200" w:after="0"/>
              <w:rPr>
                <w:b/>
              </w:rPr>
            </w:pPr>
            <w:r w:rsidRPr="0069688E">
              <w:rPr>
                <w:b/>
              </w:rPr>
              <w:t xml:space="preserve">Ledningsnet </w:t>
            </w:r>
            <w:r>
              <w:rPr>
                <w:b/>
              </w:rPr>
              <w:t>-</w:t>
            </w:r>
            <w:r w:rsidRPr="0069688E">
              <w:rPr>
                <w:b/>
              </w:rPr>
              <w:t xml:space="preserve"> By: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5D35FA6F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7AD553EE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6501C8F8" w14:textId="77777777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6BABD2D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D91E7" w14:textId="0D2B627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Ledningsnet ≤ Ø 200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3364A" w14:textId="546CF5F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699E3" w14:textId="732538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1.900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6D9D" w14:textId="75FA7D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880EF5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43B6D" w14:textId="25A4481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Ø 200 mm &lt; Ledningsnet ≤ Ø 500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89CCA" w14:textId="2A6E384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3C335" w14:textId="6170DB4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48937" w14:textId="4199C99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239295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A3604" w14:textId="43D7EE5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722C1" w14:textId="4DE0425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CFDC9" w14:textId="2F5D2A2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0E049" w14:textId="2426859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854137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29EE8" w14:textId="74DEC10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6F0A4" w14:textId="209FE99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A8C8E" w14:textId="31D1C4D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F20A4" w14:textId="5779244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BA8F44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C6910" w14:textId="5D7280A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79607" w14:textId="0CBE68F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37744" w14:textId="7FCDFE4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19.000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2334AF" w14:textId="1CA10A9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1C59FC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FB49C" w14:textId="6920153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0B1B0" w14:textId="0EDA374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DB827" w14:textId="6487219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E9CE3" w14:textId="2F1F86C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C77498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9EE3" w14:textId="6783391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Ledningsnet &gt; Ø 1600 mm (rørbassiner og transportledninger)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2C70BC" w14:textId="30331B2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DC951" w14:textId="33A5662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49.000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10D48" w14:textId="6B4DE9B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33CBDA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C15EF" w14:textId="270B3C9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≤ Ø 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248AA" w14:textId="7520281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A8F9A" w14:textId="6DB0211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2.150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3EBDF" w14:textId="18F2B5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669A5A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438761" w14:textId="32259A2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200 mm &lt; Ledningsnet ≤ Ø 500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D6F6D" w14:textId="6798191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8849C" w14:textId="5108884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3.025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4309C" w14:textId="4F604F8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C7A075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045DAB" w14:textId="3CD8AC9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A41D6" w14:textId="5F60F01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C8AFB" w14:textId="24E6C1A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C89A9" w14:textId="439EDDD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7992FA2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95500" w14:textId="40B2066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EAF26" w14:textId="08AB9FB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22FF4" w14:textId="3B1A04B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6.300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673BE" w14:textId="7033E24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512F56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41BAA" w14:textId="117BC88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F60CB8" w14:textId="54C8D90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BF04" w14:textId="383BCB2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7.650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6E3ED" w14:textId="68ED3B3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13E222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1C9324" w14:textId="7005484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59A75" w14:textId="15B1C3F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32DD5" w14:textId="5FB70F2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10.400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42081D" w14:textId="0CCC344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6040E2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7B1991A" w14:textId="35CE683F" w:rsidR="00EE7503" w:rsidRDefault="00EE7503" w:rsidP="00EE7503">
            <w:pPr>
              <w:pStyle w:val="Tabel-Tekst"/>
              <w:spacing w:before="200" w:after="0"/>
            </w:pPr>
            <w:r w:rsidRPr="0069688E">
              <w:rPr>
                <w:b/>
              </w:rPr>
              <w:t xml:space="preserve">Ledningsnet </w:t>
            </w:r>
            <w:r>
              <w:rPr>
                <w:b/>
              </w:rPr>
              <w:t>-</w:t>
            </w:r>
            <w:r w:rsidRPr="0069688E">
              <w:rPr>
                <w:b/>
              </w:rPr>
              <w:t xml:space="preserve"> </w:t>
            </w:r>
            <w:r>
              <w:rPr>
                <w:b/>
              </w:rPr>
              <w:t>City</w:t>
            </w:r>
            <w:r w:rsidRPr="0069688E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434B26E1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351F5490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0DFBF574" w14:textId="77777777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480444B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FABAF" w14:textId="02F1449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Ledningsnet ≤ Ø 200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A3748" w14:textId="7CE0B63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77B5C7" w14:textId="53BB044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2.100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54712" w14:textId="48A0978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303024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CD361C" w14:textId="53E1C73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Ø 200 mm &lt; Ledningsnet ≤ Ø 500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1C642" w14:textId="17A3A90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FB601" w14:textId="7C9724B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4.300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63102" w14:textId="4D675CE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46FFF4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A3A13" w14:textId="116442E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12C92A" w14:textId="4E67F6E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C1711" w14:textId="0577EB5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DB399" w14:textId="648C1FE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8F09D5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102A9" w14:textId="6EB0BCB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FEC42" w14:textId="0D4432C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751CE" w14:textId="0C5D2A5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A1DA8" w14:textId="6D2E96A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4D2CCF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1987B" w14:textId="2F56B4A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37A27" w14:textId="2C5E1E4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1158" w14:textId="31BB491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603B61" w14:textId="78EF573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93D5BE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EA3BB" w14:textId="10F18F6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C2203" w14:textId="1E16514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1A835" w14:textId="5939173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EA7F0" w14:textId="7E3C6D9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2C0CC9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AC1B3" w14:textId="6F447D0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Ledningsnet &gt; Ø 1600 mm (rørbassiner og transportledninger)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5A646" w14:textId="317CC96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8B8C1" w14:textId="1B479B9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4781C" w14:textId="252886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E555E4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6D2BE" w14:textId="1EB097D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≤ Ø 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7F9AD6" w14:textId="77BEA42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63FF73" w14:textId="67ABF56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2.260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BB46D" w14:textId="4AF197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7FD9025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31DD2" w14:textId="3152CBF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200 mm &lt; Ledningsnet ≤ Ø 500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E3AB" w14:textId="5067795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A03EB" w14:textId="2CA75B7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3.175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51E52" w14:textId="2B6DDCE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D57115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C63B4" w14:textId="30C01B2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9D9F6" w14:textId="54DE787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BAFF3" w14:textId="75C04A2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5.250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9C13C" w14:textId="6CE929E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5D4C3D1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0D15B" w14:textId="47F9999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C63FA" w14:textId="4D86673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45872" w14:textId="38325A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6.600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1D319" w14:textId="7EBE69E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5B1E841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FD752" w14:textId="69F286E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844153" w14:textId="182E5C0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AF380" w14:textId="458C778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8.025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EC7A5A" w14:textId="38D1E50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207D934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F604B" w14:textId="674C5B3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DFE95" w14:textId="7753473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C4BBC" w14:textId="50E099D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10.900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2836" w14:textId="537BC82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B105CE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C890290" w14:textId="58EDFA90" w:rsidR="00EE7503" w:rsidRPr="0062646D" w:rsidRDefault="00EE7503" w:rsidP="00EE7503">
            <w:pPr>
              <w:pStyle w:val="Tabel-Tekst"/>
              <w:spacing w:before="200" w:after="0"/>
              <w:rPr>
                <w:b/>
              </w:rPr>
            </w:pPr>
            <w:r w:rsidRPr="0062646D">
              <w:rPr>
                <w:b/>
              </w:rPr>
              <w:t xml:space="preserve">Ledningsnet </w:t>
            </w:r>
            <w:r>
              <w:rPr>
                <w:b/>
              </w:rPr>
              <w:t>-</w:t>
            </w:r>
            <w:r w:rsidRPr="0062646D">
              <w:rPr>
                <w:b/>
              </w:rPr>
              <w:t xml:space="preserve"> </w:t>
            </w:r>
            <w:r>
              <w:rPr>
                <w:b/>
              </w:rPr>
              <w:t>Indre c</w:t>
            </w:r>
            <w:r w:rsidRPr="0062646D">
              <w:rPr>
                <w:b/>
              </w:rPr>
              <w:t>ity: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7F33FF03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8CB18D8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7284C898" w14:textId="77777777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4BB6985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953D9" w14:textId="008200A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Ledningsnet ≤ Ø 200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299C0" w14:textId="165F487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F14692" w14:textId="606C534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D377D" w14:textId="36C4944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496716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F2B08" w14:textId="2E79BED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Ø 200 mm &lt; Ledningsnet ≤ Ø 500 mm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29B2F" w14:textId="0F9AFD6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84CA4" w14:textId="47F8DE5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5.100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0FF13" w14:textId="3177969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110B73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FFD0E" w14:textId="53D8DB8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BBB67" w14:textId="416B68A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15CE6" w14:textId="509A532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8.600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55AE68" w14:textId="4B75483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5D46A8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364CED" w14:textId="6D5FB37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1D84A" w14:textId="0B753F3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397EE" w14:textId="2C05F59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12.400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85868" w14:textId="7BAC9EC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3BED88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82B64" w14:textId="285496E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756D74" w14:textId="502E0EE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4B19D" w14:textId="11FFB9B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EAFE6" w14:textId="1A83B77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758475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69CCC" w14:textId="4A21DC8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A1674" w14:textId="1015AC1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C1988" w14:textId="2A76C2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C7BDB" w14:textId="2903DC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E682B4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6AD93" w14:textId="141F2A7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Ledningsnet &gt; Ø 1600 mm (rørbassiner og transportledninger)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DC4BC" w14:textId="0AAD9F8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E11C16" w14:textId="41CCE42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F763F" w14:textId="6C590F7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5F98DE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0F4D7" w14:textId="2FB358F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≤ Ø 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DE933" w14:textId="0E69DF6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7FE33" w14:textId="0EACC8D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2.260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FDEF8" w14:textId="15A29A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30F2124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5F7DD" w14:textId="1A1106D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200 mm &lt; Ledningsnet ≤ Ø 500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C2C4E3" w14:textId="1A414A1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07E5A7" w14:textId="55C42D3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3.175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1D917" w14:textId="6207A78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753AD2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B3EA99" w14:textId="5AB25B8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500 mm &lt; Ledningsnet ≤ Ø 800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BC5A2" w14:textId="076F1FF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9DC79" w14:textId="4D2933B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5.250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FB47" w14:textId="40B20B8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B81935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6B39F" w14:textId="0970692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800 mm &lt; Ledningsnet ≤ Ø 1000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5974E" w14:textId="387D9D8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A5C2F" w14:textId="4610567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6.600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F5089" w14:textId="7BD330E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B700E1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DC525" w14:textId="70082E4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1000 mm &lt; Ledningsnet ≤ Ø 1200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10F27" w14:textId="04E3B57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F4EE4" w14:textId="2EB4F96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8.025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26741" w14:textId="6FD0010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2A9DECE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879C4" w14:textId="19C5A23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Strømpeforing Ø 1200 mm &lt; Ledningsnet ≤ Ø 1600 mm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43B01" w14:textId="4DEC3AD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8774C" w14:textId="7A9A52C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10.900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6198" w14:textId="0D665BC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38023B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DD98" w14:textId="7ADCEE02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Brønde og stik, ledningsnet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62BFE0" w14:textId="08A3BB4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7BBEF" w14:textId="0C54C36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18535" w14:textId="2AD8FEC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38A63FA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7C933" w14:textId="61B26F7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Brønde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E8492" w14:textId="156AB59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07CC1" w14:textId="39C4624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EB5ED" w14:textId="3DFA24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B91EF2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5D658" w14:textId="405C76E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Stik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CC987" w14:textId="364B49A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C3EE6" w14:textId="0155403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5C4F6" w14:textId="3E8C7E4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C5F7B1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17B13" w14:textId="6BD7CDA0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Brønde og stik, ledningsnet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B46B1" w14:textId="50F852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3D662" w14:textId="6179885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43E85" w14:textId="0E7173C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1C7A574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2D8AF" w14:textId="3173C69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Brønde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808D" w14:textId="4196E0F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365EE" w14:textId="5440D6C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A4AF4" w14:textId="567C0D2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ADEB96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72C9BC" w14:textId="70112C8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Stik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1F8B3" w14:textId="5DE5A94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EEF34" w14:textId="4E9B12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17.000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B6141" w14:textId="2E2699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EBF900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09128" w14:textId="484785E2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Brønde og stik, ledningsnet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D6E4C" w14:textId="7AE81A9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D0705" w14:textId="355238B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30123" w14:textId="2E561D7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4BC2A3A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44C9B" w14:textId="38B45FE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Brønde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FBB2D9" w14:textId="7ACFF15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8EED3" w14:textId="1669867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ECCC5" w14:textId="69578A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A3AED0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0CB102" w14:textId="5E7B37D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Stik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EF58D1" w14:textId="381A149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2F2184" w14:textId="5B94A4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5ABC2" w14:textId="707391B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AD1D33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4A859" w14:textId="54240E0E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Brønde og stik, ledningsnet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B37B8" w14:textId="063C113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5826F" w14:textId="496E4F6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9A815" w14:textId="27E971D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1C6CD57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1D268" w14:textId="41C056B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Brønde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1B44C" w14:textId="0ACC552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3EC39D" w14:textId="5BEB470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34F7B" w14:textId="6C10C88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FC5AFA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6F40B" w14:textId="5AEA064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Stik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D49E6" w14:textId="5F00FD1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8D8CB" w14:textId="43FAF10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41AE3B" w14:textId="0CFDEC9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5347B4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15A0F" w14:textId="50ED7326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Små pumpestationer inkl. SRO-anlæg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8F16D" w14:textId="4067632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2C5BA" w14:textId="5952C4A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985653" w14:textId="574E0D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3B97F50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942EE" w14:textId="686BF6B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Tryksatte minipumpestationer (husstandssystemer)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987E5" w14:textId="10E42E9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F1117" w14:textId="1CDCDAA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DF8257" w14:textId="5FBC490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30</w:t>
            </w:r>
          </w:p>
        </w:tc>
      </w:tr>
      <w:tr w:rsidR="00EE7503" w14:paraId="44FEF0D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115CB" w14:textId="554A52A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DE250" w14:textId="1F51CAF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0018A" w14:textId="1FE3B6E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1.245.000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7C2F5" w14:textId="7DEC819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08534B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A7606" w14:textId="7534C7E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brønde (&lt; 6,25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E78B5" w14:textId="04E717A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977E4" w14:textId="308451C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695241" w14:textId="5F429B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6C6566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45E05" w14:textId="19577DD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7C43B" w14:textId="4C84863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FB9D0" w14:textId="131DBA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84B1D" w14:textId="76802EE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465B4C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D701B" w14:textId="2E93359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288C2" w14:textId="607BE98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56938" w14:textId="0CBB9E3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3.700.000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2752A" w14:textId="14B07AB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31BA4FD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54568" w14:textId="5160B22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m. overbygning (&lt; 20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47E12" w14:textId="05A006D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569D4" w14:textId="673363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9DC6F" w14:textId="397E5B2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8264B4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4AEF6" w14:textId="3F7BE5F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8E963" w14:textId="0F315BA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4286" w14:textId="73957D8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185.000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AD410" w14:textId="48FE049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DBDA2C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36226" w14:textId="5403705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926D7" w14:textId="22F8D49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3FA8B" w14:textId="3F00F77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F8AD4" w14:textId="2322F3D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79BCB6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B8680" w14:textId="0EF2386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underjordiske bygværker (&lt;50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3AD80" w14:textId="7D69CBE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3C88A" w14:textId="5EC182D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12315" w14:textId="40C5450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6E25B6F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D5DF5A" w14:textId="6AF6E07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67675" w14:textId="1C0EC9F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B3C98" w14:textId="7E65F4B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30881B" w14:textId="286B273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437D67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A932F" w14:textId="615D54DF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Små pumpestationer inkl. SRO-anlæg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D2E18" w14:textId="548DC8B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1527" w14:textId="5E59652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E491F" w14:textId="26895E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50A48EE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B99E1" w14:textId="7EF1D77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Tryksatte minipumpestationer (husstandssystemer)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B0FDF" w14:textId="1EE34FF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CD4A0" w14:textId="117E79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67.000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5C649" w14:textId="3BF8251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30</w:t>
            </w:r>
          </w:p>
        </w:tc>
      </w:tr>
      <w:tr w:rsidR="00EE7503" w14:paraId="42DFAAE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BDA9C" w14:textId="39B3FD5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E7B92" w14:textId="490A8A2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77545" w14:textId="3462158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1.380.000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9AC1" w14:textId="31E12B2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57E6F82C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B3D1" w14:textId="2641066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brønde (&lt; 6,25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B267B" w14:textId="279E8C3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FF016" w14:textId="0875A6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A46B3" w14:textId="247B56B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5FBDAD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CBA433" w14:textId="2AB953D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707CD" w14:textId="22D11D0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3240E" w14:textId="4B53F79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B0C17" w14:textId="6F4EA92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F80E76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7807C" w14:textId="37BC580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Pumpestationer m. overbygning (&lt; 20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90418" w14:textId="4F8A893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EC789" w14:textId="10BF006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4.100.000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9C32A" w14:textId="0A7F98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4A591F9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AC072" w14:textId="5C0B71D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m. overbygning (&lt; 20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5C7AD" w14:textId="3E1A6C0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3820" w14:textId="16AEB06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7FC43" w14:textId="46B2BFF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F94252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DCC35" w14:textId="527BC21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EFE36D" w14:textId="70D2F31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47BBA" w14:textId="67C5367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185.000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3B7214" w14:textId="13C73D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7EFDF7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7E8A2" w14:textId="5D8318A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848071" w14:textId="0954A93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056F9" w14:textId="0FEB61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5.500.000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58C30" w14:textId="541A1E2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3404077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D6DEB" w14:textId="09041E8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underjordiske bygværker (&lt;50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E89FD" w14:textId="7E130E4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0A2E7" w14:textId="3C16DA2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6324A" w14:textId="53BD1F9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E6EB6B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EE127" w14:textId="197251A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8C9A" w14:textId="51B447E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EDE51" w14:textId="0C37D5B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E39242" w14:textId="550DC08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AA2D6D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50C15" w14:textId="35B7DCF5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Små pumpestationer inkl. SRO-anlæg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D6DE7" w14:textId="69A48622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DFC74" w14:textId="67BAAC1A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8AB732" w14:textId="7F6954E8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611B5D28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3871" w14:textId="06EB44F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Tryksatte minipumpestationer (husstandssystemer)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A0E15" w14:textId="0AC174C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B1CF6" w14:textId="3AAA915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2E156" w14:textId="3C97CC7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30</w:t>
            </w:r>
          </w:p>
        </w:tc>
      </w:tr>
      <w:tr w:rsidR="00EE7503" w14:paraId="04CEEE7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1BB38" w14:textId="268CD59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83E92" w14:textId="03EAD73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517D1" w14:textId="634E951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1.500.000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F9048" w14:textId="58BAA43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74E5C50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E98E2" w14:textId="0B39C9E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brønde (&lt; 6,25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BC72F" w14:textId="4303CEE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50894" w14:textId="0424626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6D993" w14:textId="02E0135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DFD012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380B8" w14:textId="6953999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DE617" w14:textId="4739438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D2A1" w14:textId="7ADF751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D2EE6" w14:textId="699AF8C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48B2826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EA1A" w14:textId="7946977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B973F" w14:textId="242DEB1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647BE" w14:textId="10A11EE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4.400.000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279A" w14:textId="102AA72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33D9F6C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FEE2F" w14:textId="4F5B885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m. overbygning (&lt; 20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13346" w14:textId="05895CA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8F918" w14:textId="01B4224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8E085" w14:textId="7692B1D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7C5269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D0D6E" w14:textId="74BD4E9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0654" w14:textId="1D7DAEC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4CEC2" w14:textId="79A70F1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185.000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CC744" w14:textId="18FAB66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6E25C5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53841" w14:textId="6535621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BFC91" w14:textId="4C01EFA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5102E" w14:textId="015433A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A95D1" w14:textId="164DB6C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218B530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DB1FA" w14:textId="3E68C8F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underjordiske bygværker (&lt;50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19006" w14:textId="54F3135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F059A" w14:textId="0C3AFEE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6D377" w14:textId="4E5294A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86E0460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BE783" w14:textId="511D9A3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D757D" w14:textId="77B3129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121A4" w14:textId="2BDE05E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45356" w14:textId="7F96165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7D6C6A4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AB3B5" w14:textId="4E3EEB53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Små pumpestationer inkl. SRO-anlæg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D28FC" w14:textId="5ED6A385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F356" w14:textId="6B4C1362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58EF08" w14:textId="60909049" w:rsidR="00EE7503" w:rsidRDefault="00EE7503" w:rsidP="00EE7503">
            <w:pPr>
              <w:pStyle w:val="Tabel-Tekst"/>
              <w:spacing w:before="200" w:after="0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73EBDF1D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F7F63" w14:textId="24FC19C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Tryksatte minipumpestationer (husstandssystemer)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6AB8A" w14:textId="76750E2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FBE47" w14:textId="03ABDBF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3680E" w14:textId="73231DD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30</w:t>
            </w:r>
          </w:p>
        </w:tc>
      </w:tr>
      <w:tr w:rsidR="00EE7503" w14:paraId="2F72492B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B4975" w14:textId="253CFCB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DD2F7" w14:textId="2FB83ED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30FD2" w14:textId="4A4EAA3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1.600.000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2A6B6" w14:textId="46E42AF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86F59C2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DC12D" w14:textId="3A500CC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brønde (&lt; 6,25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8AAEB" w14:textId="2C082FF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1F5D3" w14:textId="5124537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0948A" w14:textId="79A211E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DEE3D6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D34956" w14:textId="5995D4C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brønde (&lt; 6,25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B12442" w14:textId="6411054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8E4C5" w14:textId="7C03471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D4FE1" w14:textId="24CBD55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678D2201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B5BFDB" w14:textId="3AC522A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DF394" w14:textId="37D05B8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61F07" w14:textId="4F534C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4.800.000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A1141B" w14:textId="499ADB3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1B6C34E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E642B" w14:textId="54D94E3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m. overbygning (&lt; 20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59D5D" w14:textId="2F9A370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2C728" w14:textId="4A3EA17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F4995" w14:textId="5FC672A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103BAA3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F4992" w14:textId="5B2A6C7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m. overbygning (&lt; 20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6655C2" w14:textId="05907A6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4DDA7" w14:textId="12B4CBD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185.000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811E7" w14:textId="3CFBB0D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CDD6377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9F3E1E" w14:textId="1EBC36D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ECF3B" w14:textId="3590D74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0C51A" w14:textId="109FC4B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6.500.000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658E7" w14:textId="5C49847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7160A75A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DCC5B" w14:textId="0B6C35C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Pumpestationer i underjordiske bygværker (&lt;50 m2),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5B046" w14:textId="5157FDF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858E0" w14:textId="37B7C5E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67559" w14:textId="2030E7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4DC5E45" w14:textId="77777777" w:rsidTr="00402C99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1279A" w14:textId="0F3FEAE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Pumpestationer i underjordiske bygværker (&lt;50 m2),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8F4D1" w14:textId="2222DF7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4E6C4" w14:textId="2EE4436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5DC2B" w14:textId="05FBB35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</w:tbl>
    <w:p w14:paraId="772D576E" w14:textId="77777777" w:rsidR="0060702D" w:rsidRDefault="0060702D">
      <w:r>
        <w:br w:type="page"/>
      </w:r>
    </w:p>
    <w:tbl>
      <w:tblPr>
        <w:tblStyle w:val="Tabel-Gitter"/>
        <w:tblW w:w="10206" w:type="dxa"/>
        <w:tblInd w:w="-2547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single" w:sz="4" w:space="0" w:color="9E0B1D"/>
          <w:insideV w:val="single" w:sz="4" w:space="0" w:color="9E0B1D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2"/>
        <w:gridCol w:w="1276"/>
        <w:gridCol w:w="571"/>
      </w:tblGrid>
      <w:tr w:rsidR="00EE7503" w14:paraId="23B90E06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9789F" w14:textId="5B3E115F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lastRenderedPageBreak/>
              <w:t>Store pumpestationer: inkl. SRO-anlæg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559C1" w14:textId="38FBED3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133D4" w14:textId="33C78B7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E2974" w14:textId="093DCE6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7C81B20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BCF94" w14:textId="23237F5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71A9D" w14:textId="23D9CCA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4B534" w14:textId="758C1F0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29.000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86042" w14:textId="1B8ED7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22EDBFA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849AF" w14:textId="51E2144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F7173" w14:textId="6931628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02F6D" w14:textId="269CBFD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8631B" w14:textId="6679425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E74C4F6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9BF24" w14:textId="54F2371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6A033" w14:textId="6B38CF3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C8006" w14:textId="7D71501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E82234" w14:textId="7F1B1CC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31795BA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4E152" w14:textId="4E2B2F8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4CA00" w14:textId="69CBC51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63938" w14:textId="49548B7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DE8C5" w14:textId="4B7685E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A107EA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7B0FA" w14:textId="1CFCDC6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D2755" w14:textId="2BA0D05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AE7C8" w14:textId="53662AF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ABFE4" w14:textId="118A515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858411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8553D" w14:textId="0260599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AED50" w14:textId="455ACD6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EDC1E" w14:textId="4786BB7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5.120.000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F64BA" w14:textId="16D1B26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158A80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6ADA9" w14:textId="05B6A0F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0E1BE" w14:textId="4A4910D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11C73" w14:textId="7019144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D4D3C" w14:textId="0D2AC1E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72A71E4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2D4FB" w14:textId="3C5D8F1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1831D" w14:textId="6C4631F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FE459" w14:textId="5BF8238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6.960.000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80AFE" w14:textId="5976E40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B8B7E98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FF379" w14:textId="4117BEE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C32E9" w14:textId="4703B19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9F933" w14:textId="73C173A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9EA39" w14:textId="5F7EC08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766E9C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49105" w14:textId="1CAD0CC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C33C6" w14:textId="35D0134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B0D4B" w14:textId="0A811EC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9D256" w14:textId="1685AB4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206BF08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394DE" w14:textId="2108A27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2E21E" w14:textId="634DFA6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7947BA" w14:textId="418D658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19892" w14:textId="687D4A9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9A93020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B4CE8" w14:textId="29A2FBB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222032" w14:textId="6CA051A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9F5AE" w14:textId="5D6A801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2.720.000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92F40C" w14:textId="59C1B4C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A274AC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0FA0D" w14:textId="7740DA6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15BE7A" w14:textId="0E07B6C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954E5" w14:textId="58FABE0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A915C" w14:textId="26595AC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E1362D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D1574" w14:textId="4CFB5EC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D677" w14:textId="626FC8C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C461C" w14:textId="7575E4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4.320.000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6076" w14:textId="46BFEF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7166DD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48384" w14:textId="4C49BCE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F62084" w14:textId="43E1615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4A3F53" w14:textId="385FCB2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BFEAF" w14:textId="4E025A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85FA140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1C5DF" w14:textId="4B4D78C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0EF40" w14:textId="7620671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7522E" w14:textId="541F47D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5.920.000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85FC9" w14:textId="4F144B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4D548BA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9D835" w14:textId="5891837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5FCB" w14:textId="616DBC2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FAFDC" w14:textId="49D826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A5ED7" w14:textId="0445BEB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46B633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3F39E" w14:textId="02B1698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Overbygning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5CB8A" w14:textId="6B299EE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E507E" w14:textId="36C2F03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14.500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729FDB" w14:textId="6F868A8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8FF7094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CAC3FF" w14:textId="19C31D73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Store pumpestationer: inkl. SRO-anlæg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DE754" w14:textId="6D4D872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04540" w14:textId="52472D8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D89E3" w14:textId="0FAB453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54887C8E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EB08F" w14:textId="388B951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85323" w14:textId="5DE3771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A42DA" w14:textId="7A5C57C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7690" w14:textId="439FCCB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9A6C60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F3260" w14:textId="647CC86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C37BC" w14:textId="22217F1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2FD3D" w14:textId="7A15ADD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9F41C" w14:textId="2CBAB6B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70AC9CC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84ED1" w14:textId="120091E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C471F5" w14:textId="3AE920D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48929" w14:textId="1C9D58C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EDCD7" w14:textId="5B63BC7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B7CDF28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C589A" w14:textId="1C42B3F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FB5FA" w14:textId="45FFF40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C53434" w14:textId="0741D22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07673" w14:textId="0328676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64C493C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0961" w14:textId="4012D11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68DDA" w14:textId="2CEBA1C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CC635" w14:textId="66A9C13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DC8E50" w14:textId="1965E26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68CA3C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A26926" w14:textId="74AB3C3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A8B570" w14:textId="6832100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7356" w14:textId="639DB4B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5.120.000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6886E" w14:textId="342B621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4C3874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4C006" w14:textId="7F60003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763C6" w14:textId="20F5770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BB623E" w14:textId="03E520B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4D106" w14:textId="0825C5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EA515C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8ABAB" w14:textId="2C17C83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E9DE8" w14:textId="2768258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C9E81" w14:textId="6175173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6.960.000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990CE" w14:textId="640985E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F01C5C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1AFE4" w14:textId="5C61F93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57893" w14:textId="35A2326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F6276" w14:textId="2A73A20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A13882" w14:textId="311CE5B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1A852C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CC2B" w14:textId="3CA5E6F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E7C25" w14:textId="439A55C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D47EC" w14:textId="12D917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CF036" w14:textId="2D616E5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E93AA20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BC228" w14:textId="0DD23A7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D43EAA" w14:textId="55190E8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DA32" w14:textId="3D4EB5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39338" w14:textId="0F91BC8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C1C1DA3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F28537" w14:textId="64FB7DC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D3E8F" w14:textId="1F14641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5DAE7" w14:textId="6C501C9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2.720.000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B06D" w14:textId="5866D2E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F050A03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A9E077" w14:textId="7BB6E64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4FE70" w14:textId="32AD084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1D3EB" w14:textId="3322BD7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BD848" w14:textId="56CC6BB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C196A8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DF65A" w14:textId="7B4DC06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C08555" w14:textId="70DBC0C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7CEEB" w14:textId="397E9DE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4.320.000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59DA52" w14:textId="497D8A0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7DC451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DA0" w14:textId="70241A5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8E8E3" w14:textId="3413242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040F" w14:textId="5D5E5D4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7AB1D" w14:textId="082C813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DD2EE3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336C2" w14:textId="2E653B4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687B2F" w14:textId="7CA0AE2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A7139" w14:textId="3B46A67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5.920.000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6658F" w14:textId="206D5DB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B5CA614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9E14A" w14:textId="1EB1866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4B2E4" w14:textId="1B7D20F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FBAF5" w14:textId="2A66628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412A9" w14:textId="34DE6A6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C12ADD8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C0815" w14:textId="53A49BF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Overbygning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EFE05" w14:textId="6D00A64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3F156" w14:textId="4CF6DCA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16.000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E6341" w14:textId="357D141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</w:tbl>
    <w:p w14:paraId="5D435D8F" w14:textId="77777777" w:rsidR="00D77C66" w:rsidRDefault="00D77C66">
      <w:r>
        <w:br w:type="page"/>
      </w:r>
    </w:p>
    <w:tbl>
      <w:tblPr>
        <w:tblStyle w:val="Tabel-Gitter"/>
        <w:tblW w:w="10206" w:type="dxa"/>
        <w:tblInd w:w="-2547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single" w:sz="4" w:space="0" w:color="9E0B1D"/>
          <w:insideV w:val="single" w:sz="4" w:space="0" w:color="9E0B1D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2"/>
        <w:gridCol w:w="1276"/>
        <w:gridCol w:w="571"/>
      </w:tblGrid>
      <w:tr w:rsidR="00EE7503" w14:paraId="2035D0E6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433C6" w14:textId="0740D54B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lastRenderedPageBreak/>
              <w:t>Store pumpestationer: inkl. SRO-anlæg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319F4" w14:textId="772EAC0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79C8D" w14:textId="548BC28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DB141" w14:textId="10B33B8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2D9B6DF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BC991" w14:textId="46FF1BC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09A7D" w14:textId="43DA9A6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38CF1" w14:textId="346269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2EA19" w14:textId="3E6A355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96F0FD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D66F01" w14:textId="0B8E5CA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D54C7" w14:textId="6F86002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20D9" w14:textId="02C1F2C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AF468" w14:textId="658B7EC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CB2D1E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0D2E7" w14:textId="338A906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A92E" w14:textId="65D190A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22B91" w14:textId="33A8734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E3C0F" w14:textId="605C0FC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5A55A0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A9B0E" w14:textId="46D58DE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B144C" w14:textId="09B267A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66188" w14:textId="1C3F787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8788C" w14:textId="49FD3E4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C87F705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7C20E7" w14:textId="134BFE5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70DA4" w14:textId="65693EC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3309C" w14:textId="119B073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C96F5" w14:textId="0371243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206F68B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C2F45" w14:textId="2687649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33C" w14:textId="332BC6E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A556" w14:textId="317B87E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5.120.000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5CDD9" w14:textId="6B18A0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2307411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CFDF3" w14:textId="2ACE44D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729BE" w14:textId="4633D99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94F64" w14:textId="4E2EC4B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78259" w14:textId="733D01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B3A0BF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15A97" w14:textId="06653E7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CFEFE" w14:textId="7519B21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F2039" w14:textId="75D2274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6.960.000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35A0" w14:textId="1A39794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07964E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A28EC" w14:textId="29EE725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0BAEE" w14:textId="3BA5030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00418" w14:textId="4472808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29D913" w14:textId="77B8C7F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507E9A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0B1D5" w14:textId="06DBB57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530FE6" w14:textId="35CE016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5AF7E" w14:textId="3B19B95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A2C73" w14:textId="64E748E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08B4F6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C9100" w14:textId="17E4455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39048" w14:textId="2B44233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2E77B" w14:textId="7008F42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44E8" w14:textId="228BC5A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4FB53FE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72C596" w14:textId="672A5BC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130626" w14:textId="5F0FBF6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FD285" w14:textId="7A2EB1A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2.720.000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C15C0" w14:textId="6C62285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B0B5495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2312E" w14:textId="0CB24EF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59FEE" w14:textId="2F8C774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C54EB7" w14:textId="3AC9C4C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9B9D7" w14:textId="698FC1A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CA88A74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FBB34" w14:textId="4B0584C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D838D" w14:textId="2DC2AC7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C5A8A" w14:textId="205F2E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4.320.000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A4151" w14:textId="7E8B3D2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8AB90B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D46FAA" w14:textId="3EB518D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C9956" w14:textId="4487DC7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34424" w14:textId="2B2240B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A195A" w14:textId="5C1A554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3E797C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AF860" w14:textId="7946244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72A15" w14:textId="12EA034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62BBD" w14:textId="368C3B5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5.920.000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8CFC4" w14:textId="3CCC76A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4E63B9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76837" w14:textId="0AF1CC6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5F087" w14:textId="793B411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95045" w14:textId="713C051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95030" w14:textId="269CFE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519AD2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82CE0" w14:textId="6FDF53E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Overbygning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E693D" w14:textId="65A27A1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81729" w14:textId="2533A98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17.400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ED5D1B" w14:textId="49FBE86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53B528E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146A90" w14:textId="4E95360C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Store pumpestationer: inkl. SRO-anlæg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8F565" w14:textId="4D47481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B10CA" w14:textId="42A5A37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FDAD7" w14:textId="677D423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4EC2398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AF385" w14:textId="4B62B32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CF84D" w14:textId="247F408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E8AA6" w14:textId="40DB235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D2A1" w14:textId="31E829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CF5443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62ED0" w14:textId="3283A29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EA693" w14:textId="7F015DF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9140C" w14:textId="727F724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2BE23" w14:textId="1E50C13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2B8FB6C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47DE5B" w14:textId="1B118C0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A2F30" w14:textId="0B36176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610E04" w14:textId="352D887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39788" w14:textId="2ED9FFB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C258A97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22EDB" w14:textId="7C342DA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1C727B" w14:textId="78C84A8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0BA51" w14:textId="36DF84B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3.200.000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882FB" w14:textId="37F252F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D692C8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26733" w14:textId="6664BCD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DC6AC" w14:textId="41AC92E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BA8B3" w14:textId="148BFD1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3AA4E" w14:textId="5978062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6CC3C25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F2299" w14:textId="6C921BD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075A" w14:textId="3C427D4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9AAE9" w14:textId="5DCD61A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5.120.000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EE94B8" w14:textId="2B2892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A81EEE9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4776" w14:textId="4E7C6C8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E42A0" w14:textId="165CB9B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0EB5E9" w14:textId="7E4D2AD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597EA" w14:textId="7171955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8D18AF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20B6" w14:textId="2D7BABB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A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6EA535" w14:textId="7C763A8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4B9D8" w14:textId="5EAF503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6.960.000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A7A46" w14:textId="06A5107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1048BFA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CE41FD" w14:textId="05749D5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A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64938" w14:textId="65C3CCD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F3E008" w14:textId="2397537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1.740.000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661F5" w14:textId="7F68D40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53DC0A8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E6195" w14:textId="739A7F9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(100-300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27622" w14:textId="091E5BB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1ACA7F" w14:textId="6CB13F7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434D" w14:textId="66DBA23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53B0A45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4C526" w14:textId="12EB4C5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(100-300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C0DA9" w14:textId="67DC3AB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4D17A" w14:textId="06C620A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5214B" w14:textId="79E079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86D78A0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5D29B" w14:textId="33A77EE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(300-600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D6078" w14:textId="3BBBC37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AC579" w14:textId="2D46E03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2.720.000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65952" w14:textId="131436A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BFF47F2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98A28" w14:textId="0980B57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(300-600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62049" w14:textId="29BECDE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415ED3" w14:textId="17ED124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F7102" w14:textId="7CE3B41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34AFC35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7F02C" w14:textId="4681B9D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(600-1.000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459923" w14:textId="79C2555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07C54" w14:textId="2F5224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4.320.000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E673A" w14:textId="7D505B8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544ADED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BA3274" w14:textId="0ED4605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(600-1.000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E64A2" w14:textId="04811E9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622E" w14:textId="687E20D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DE7BEB" w14:textId="49BE266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465C9D4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148D8" w14:textId="1ED5136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Pumpeinstallation Miljøklasse B (1.000-1.500 l/s)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467F3" w14:textId="6F55BD7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4BB2F" w14:textId="47526BC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5.920.000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DAEC0" w14:textId="3FFD7A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5688D7C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C87D4" w14:textId="7A4B85F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Pumpeinstallation Miljøklasse B (1.000-1.500 l/s)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F3CA99" w14:textId="3E603D1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02FB7" w14:textId="0D1355E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1.480.000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35B0A" w14:textId="39D400A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C50A4CF" w14:textId="77777777" w:rsidTr="00402C99">
        <w:trPr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BBBE" w14:textId="152A9A5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Overbygning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173EDE" w14:textId="1E6F6C2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39221" w14:textId="33959DC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19.000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9E0C4" w14:textId="0DD3250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</w:tbl>
    <w:p w14:paraId="3EC7F7C3" w14:textId="77777777" w:rsidR="00D77C66" w:rsidRDefault="00D77C66">
      <w:r>
        <w:br w:type="page"/>
      </w:r>
    </w:p>
    <w:tbl>
      <w:tblPr>
        <w:tblStyle w:val="Tabel-Gitter"/>
        <w:tblW w:w="10631" w:type="dxa"/>
        <w:tblInd w:w="-2547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single" w:sz="4" w:space="0" w:color="9E0B1D"/>
          <w:insideV w:val="single" w:sz="4" w:space="0" w:color="9E0B1D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2"/>
        <w:gridCol w:w="1276"/>
        <w:gridCol w:w="571"/>
        <w:gridCol w:w="425"/>
      </w:tblGrid>
      <w:tr w:rsidR="00EE7503" w14:paraId="4B8EC08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F585E" w14:textId="07436009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lastRenderedPageBreak/>
              <w:t>Overløbsbygværker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DC659" w14:textId="6636177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F00A6" w14:textId="442F526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8C29B" w14:textId="6678096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579DEEA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BC2A5" w14:textId="260DE78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(&lt; 7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0D1C" w14:textId="7E76D19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EA47E" w14:textId="2F549C7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94DE3" w14:textId="5C03B46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CDFF26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A74BB" w14:textId="152BF90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(7 - 20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D1CE0" w14:textId="52FE65A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98946" w14:textId="048F84A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42B6" w14:textId="10E0B63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27FEA4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2E1F6" w14:textId="17BC052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 (20 - 30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368F7" w14:textId="231E451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EBA52" w14:textId="5B4E603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EDFE4" w14:textId="68CE39C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8282EF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C2F7E" w14:textId="4A8A932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"ingen eller faste riste" (mindre end 7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6ABFF" w14:textId="413C2A8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12A74" w14:textId="3C38D52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695A7" w14:textId="6B5573D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B9A052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F7B8C" w14:textId="484A981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38951" w14:textId="70B963D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7D201" w14:textId="13377BB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0214A" w14:textId="5291918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736B2FD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55B66" w14:textId="358848B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503FE8" w14:textId="485ABDE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077AF" w14:textId="5C33C81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C243A" w14:textId="4990FD2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E0C39A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D7FA9" w14:textId="5A4C2A8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73184" w14:textId="3708CF8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47E" w14:textId="680DDD8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D40CF" w14:textId="76F992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DFAD10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C0666" w14:textId="5F6DE47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E24E9" w14:textId="15E2A37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ADEC7" w14:textId="32A4E35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153DB" w14:textId="7AB270C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F7D5B0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2A70D" w14:textId="2A9D328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F9AEF" w14:textId="6BA8FDC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76405" w14:textId="4D1D6C4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4D933" w14:textId="7CCEB7E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E3DD37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941A2" w14:textId="21710A6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79887" w14:textId="08A8FF5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3411E" w14:textId="565871F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60015" w14:textId="1A19D8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60E1C0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E71C2F" w14:textId="6C8F5A3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0F7BD" w14:textId="5285647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CDE22" w14:textId="626C441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29B57" w14:textId="6E7DAAF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1983B8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697C1" w14:textId="6614491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8A513" w14:textId="33454B0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19B34" w14:textId="045C2A8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BD070" w14:textId="5ED949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617FC4A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4E2FF" w14:textId="50DFCB4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Overbygning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54FA4" w14:textId="3486248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D1BD8" w14:textId="19334E2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2226E" w14:textId="604A914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7D5553A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73930" w14:textId="43421824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Overløbsbygværker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9EB70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9EB0D" w14:textId="59A4E71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B1083" w14:textId="2642E25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576C518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7BE68" w14:textId="6EF1A37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(&lt; 7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07C38" w14:textId="47188B6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A1B0E" w14:textId="13A8EEC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275.000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CB018" w14:textId="52DCDB2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B25B76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156FA" w14:textId="7DD11E7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(7 - 20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29CF9" w14:textId="5A8BBD1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CC284" w14:textId="3DE2C6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49.500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F156C" w14:textId="3FE1E7C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B24E1F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A158E" w14:textId="5884D9D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 (20 - 30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9BD55" w14:textId="7BA6CBB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12A10" w14:textId="48E178C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44.000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78CE4" w14:textId="0CE25F2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181F8B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CAF98" w14:textId="6369293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"ingen eller faste riste" (mindre end 7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93A47" w14:textId="546013B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D8A63" w14:textId="04E0B49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2D494" w14:textId="3B7DA4C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06C033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FAB93" w14:textId="5E284E6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5DC1F" w14:textId="4B54778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A9A89" w14:textId="027AFD3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73B55" w14:textId="435017A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B71C06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559C8" w14:textId="72A7DC6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23BF3" w14:textId="2CC0170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2C181" w14:textId="603FD0F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163EBE" w14:textId="0B41604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20691D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F0521F" w14:textId="6616C8D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B2309" w14:textId="1323225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BFDD1" w14:textId="45EA303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D503FA" w14:textId="44486D1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56EDB8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5E769" w14:textId="298D232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5B55C1" w14:textId="26898FC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F57FD8" w14:textId="065E1A5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633D2" w14:textId="6324586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EA5918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89486" w14:textId="04609CD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6A149" w14:textId="096CF49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47BD" w14:textId="33F0FA1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AC573" w14:textId="3EB6E9A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837CC9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E116A" w14:textId="0A2F307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EC9A7" w14:textId="4F6436C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AE3B6" w14:textId="5296447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E8101" w14:textId="69CC55D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435A8A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FC245" w14:textId="5F066BE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CCAF9" w14:textId="14656ED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A09B" w14:textId="125A926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50E63" w14:textId="37AFB1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D07B21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413D0" w14:textId="6A3CD9D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90A26" w14:textId="3B7D6A0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729BF" w14:textId="5559DB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96B56" w14:textId="733A032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30420D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8BD47" w14:textId="13978C5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Overbygning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23637" w14:textId="37EECC3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6CBB2" w14:textId="5F1DADE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316533" w14:textId="10A45E4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F21EF6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C53EA" w14:textId="0CEBA903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Overløbsbygværker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BE4E4" w14:textId="47BF8F3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8D11A" w14:textId="1AE6E50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AA252" w14:textId="26EC735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1CE4C0B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9B3BB" w14:textId="5812975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(&lt; 7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A0F60E" w14:textId="5C45D02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C714C" w14:textId="7D4F74A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32DE6" w14:textId="6C3B40F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6DFC2A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C24FD4" w14:textId="383878A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(7 - 20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D2A97" w14:textId="697A9E8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7D400" w14:textId="2020696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54.000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CC21D" w14:textId="16793FE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4E8A91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A6A24" w14:textId="449581C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 (20 - 30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69DC8" w14:textId="36A132C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FA5B2" w14:textId="61258A3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48.000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485AA" w14:textId="7834CB0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292610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BCB7F" w14:textId="1C5DC45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"ingen eller faste riste" (mindre end 7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A8F71" w14:textId="54419CD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DC6C2" w14:textId="742B95A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EB8BF" w14:textId="47196A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E2CE4F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17475" w14:textId="350E352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6C58" w14:textId="7D1AD8F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23C85" w14:textId="0A02388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877E8" w14:textId="123E45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426BD3D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87793" w14:textId="7A0EE8C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023CF" w14:textId="2905D2A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A9B21" w14:textId="5F6FCE0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E4696" w14:textId="5F3EB4B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B90842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69158" w14:textId="03A7746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2C20D" w14:textId="4A283A9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B2178" w14:textId="045BFFF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F400" w14:textId="58780D3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F3A4D3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9E7EB" w14:textId="109F9FF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2D47F" w14:textId="56C8AE4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EF9D5" w14:textId="6BD2DB0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33739" w14:textId="132A1B8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7DB31B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0F37" w14:textId="516DC38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49696" w14:textId="7AF4186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1B7A7" w14:textId="0159A80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F8697" w14:textId="6790B2D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00EB6A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DF6D1" w14:textId="3529E42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28D82" w14:textId="2323AA9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BBAF68" w14:textId="2A54B36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51A4D" w14:textId="0E727D7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1D41BE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19409" w14:textId="5944D17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901AC" w14:textId="4023BC4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20C9B" w14:textId="35FA128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A9070" w14:textId="55A4D9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691BBB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EAF67" w14:textId="303C8A4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Installationer "mekaniske riste og SRO" Miljøklasse B.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BD763" w14:textId="1D920C3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2CA0E" w14:textId="06EB002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E53CE" w14:textId="0070D8A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5CA0AF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DAFF98" w14:textId="0433DF9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Overbygning (efter beliggenhed)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C5931" w14:textId="5514D5A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4660BB" w14:textId="1B5474E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994B1" w14:textId="1215ED0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DBC821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37635" w14:textId="5CF6DD90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Overløbsbygværker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AA85E1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ECC2D" w14:textId="059EC28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BB71D" w14:textId="369A112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793C153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6984D" w14:textId="4F9204E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(&lt; 7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D8F73" w14:textId="2FD1E62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950193" w14:textId="227866A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A333B" w14:textId="0005E1E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4A9C60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663A1" w14:textId="7CB7B28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Kælder (7 - 20 m2)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8D528" w14:textId="2E48E8E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625D0" w14:textId="3E1C5B2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58.500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584F0" w14:textId="60E1FAE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C53159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DCD8A" w14:textId="5864376E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Kælder (20 - 30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62CAF4" w14:textId="17AF4EE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09F5F" w14:textId="3B73BD6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BEF893" w14:textId="6234FF9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25EC5C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6F204F" w14:textId="263D228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"ingen eller faste riste" (mindre end 7 m2)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75F39" w14:textId="1262B8D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CF676" w14:textId="7059C62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7BDF3" w14:textId="3F12B86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40C4BE7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D64D77" w14:textId="4C392E2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66B6D4" w14:textId="48AC1C6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0D2BD" w14:textId="0DCA88E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14977" w14:textId="2DF254C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20890B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5D146" w14:textId="44AAB70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A4730" w14:textId="643D2B0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9F7B3" w14:textId="19A8024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9039DD" w14:textId="5D6B74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AE2AE1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5074F" w14:textId="7E64C42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A.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65671" w14:textId="7AC623A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EE061" w14:textId="1E53621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540.000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2ACF9" w14:textId="7FE7CA4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A70263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D75E8" w14:textId="7A47D42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A.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11F20" w14:textId="30A34F7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73B9EF" w14:textId="042C339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360.000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0DF37" w14:textId="2EC4EE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744ABB3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6A84E" w14:textId="53FA62C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(7-20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38523" w14:textId="47ACF83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7086" w14:textId="51BC049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64923A" w14:textId="3509EDA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E17C2A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C5E61" w14:textId="58EFDC3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(7-20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D9AC2" w14:textId="04E0FA9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6F77D" w14:textId="45F917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B16FB8" w14:textId="7FF7B0B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209625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46912" w14:textId="5C430A6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Installationer "mekaniske riste og SRO" Miljøklasse B. (20-30 m2)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8FCBE7" w14:textId="12F3455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3A20" w14:textId="19B7393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58DC55" w14:textId="251A2E4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F1C0E1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ED663" w14:textId="786DF79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Installationer "mekaniske riste og SRO" Miljøklasse B. (20-30 m2)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435693" w14:textId="2DC1271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D489B" w14:textId="66065EB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280.000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B717E1" w14:textId="1D6CBB3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7197D3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4A1A1" w14:textId="6F572F4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Overbygning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97635" w14:textId="7EBDB21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88521" w14:textId="4E674ED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A80D77" w14:textId="6C495B0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730394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4E7BD" w14:textId="063459E4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Forsinkelsesbassiner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B322C" w14:textId="216933A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0AD23" w14:textId="5BF0685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EC173" w14:textId="30E07C9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6B181BF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7D90" w14:textId="2F17BD2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uden automatisk rensning og SRO Miljøklasse B (mindre end 1.000 m3)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67C132" w14:textId="3CBFC83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B8ABC" w14:textId="24710AC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B61388" w14:textId="1FB62BA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46B6999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5276D" w14:textId="2AB4D56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(500-1.000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634AC" w14:textId="766C557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F8D8A" w14:textId="3517B02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10.200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5C5EB" w14:textId="68CD1CE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453BAC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F3229" w14:textId="1FDBDE1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435D9" w14:textId="50E39CA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28F57" w14:textId="46FC8D8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1B759" w14:textId="61CE40F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5CA832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06DC1" w14:textId="40A03F0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SRO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F77AF" w14:textId="5E9E682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F1DB5" w14:textId="7E0D6E2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39E3E" w14:textId="64471EB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E364C6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EFDF" w14:textId="1773136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238B" w14:textId="34BC089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943C5" w14:textId="2CA38A1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8.500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99FDA" w14:textId="18F45A8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8CC69E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D0B71" w14:textId="714201A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(1.000-3.000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CBE9A" w14:textId="0C45386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8D789" w14:textId="5690D8B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18872" w14:textId="0DD80CB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D418BE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7EA15" w14:textId="346D004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C0AB0" w14:textId="54B0934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22BA5B" w14:textId="150F3C2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542CA4" w14:textId="0483557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5CF5A07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A0440E" w14:textId="3D72CA5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Konstruktion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5F9697" w14:textId="77CA2F9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0FFF7" w14:textId="2290C3F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7.650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869CA" w14:textId="26B9D9C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854078D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D8ABF" w14:textId="42E4905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(5.000-10.000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090CF" w14:textId="55824CC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043B8" w14:textId="02C8026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720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2C09C" w14:textId="4E0FEA6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CA44DB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26EC3" w14:textId="53A1315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FEDB4" w14:textId="69EF9E7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FB70" w14:textId="28A01C3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630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0EB01" w14:textId="21675F0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D4A1D0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75DB1" w14:textId="15B5120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25041" w14:textId="5E80FD1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D9851" w14:textId="1579584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6.800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938F0" w14:textId="6B3D8E1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AFD4387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8D7E8" w14:textId="3380D57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(større end 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FBFDD" w14:textId="7089BFE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0604B" w14:textId="6F939E9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3B0361" w14:textId="0D37DE0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6A7665A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48116" w14:textId="334C631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90A2D" w14:textId="14815E7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F82A60" w14:textId="4210D1A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E9066" w14:textId="1A4864F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7563C9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5C3C1" w14:textId="6ACDD6F9" w:rsidR="00EE7503" w:rsidRDefault="00EE7503" w:rsidP="00EE7503">
            <w:pPr>
              <w:pStyle w:val="Tabel-Tekst"/>
              <w:spacing w:before="200" w:after="0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Forsinkelsesbassiner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D39D07" w14:textId="75BCF8E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BEE30" w14:textId="6DA6A0A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D5657" w14:textId="2C6DC03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46BF3FAD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5E7545" w14:textId="0973FBF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uden automatisk rensning og SRO Miljøklasse B (mindre end 1.000 m3)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5B5CD" w14:textId="4194E6A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C5C3B" w14:textId="08606A0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B0658" w14:textId="75D1846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7904F4A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AA44B" w14:textId="01D27F0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(500-1.000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D9FEB" w14:textId="035EF36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CEFEF" w14:textId="6CAC661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11.220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D7D83" w14:textId="2CD4C57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1633DB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BE592" w14:textId="79A7C6A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2DF98" w14:textId="347E15B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87D9F" w14:textId="64140E4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80778" w14:textId="7074C33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AACBE1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46FE0" w14:textId="4A71CD6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SRO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4B3A7" w14:textId="0AE1B9B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CC7E4" w14:textId="109E7E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D2E78" w14:textId="2B63A52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E9A12E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51BA6" w14:textId="28C3DFC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277FD" w14:textId="7D6C8C8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1DFBB" w14:textId="485778C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9.350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0D2F7" w14:textId="5EC10F1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01DAD12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38168" w14:textId="2F6C799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(1.000-3.000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183EB0" w14:textId="6F814AF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9997C" w14:textId="4E2650B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2290D" w14:textId="2EF2FB3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2865F16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53ABF" w14:textId="3A9BF6B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B757F" w14:textId="0C54E23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7759D" w14:textId="2F7704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7EA58" w14:textId="03F9C4F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D96E89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C0364" w14:textId="200548B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Konstruktion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B0BE4" w14:textId="05C25A7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3E745" w14:textId="0C142DA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8.415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C19CE" w14:textId="7D27B3D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101491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652917" w14:textId="772AE89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(5.000-10.000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64175" w14:textId="442AC12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9E0C6" w14:textId="3740C13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720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0D969" w14:textId="4A41693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B20AB1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69A24" w14:textId="4A6D739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Forsinkelsesbassiner, lukkede med automatisk rensning og SRO Miljøklasse A (5.000-10.000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43DCD" w14:textId="63F7315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3E2CC" w14:textId="1D2C517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630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09994" w14:textId="483CFB1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B8E093A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F7F05" w14:textId="6678C30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8C678" w14:textId="41DE7CB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2D9E9" w14:textId="0F6379E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7.480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A432" w14:textId="7647A12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528F2D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4C1AD" w14:textId="34FF1F8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(større end 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6C7E4" w14:textId="3A69525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F3897" w14:textId="7588945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1ACCA1" w14:textId="13AFCB6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48B6F1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7E37E" w14:textId="5A1B541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F08A7" w14:textId="65759AC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BCB21" w14:textId="6BBF5C0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905F" w14:textId="273B021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337C626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BFC02" w14:textId="77777777" w:rsidR="00EE7503" w:rsidRDefault="00EE7503" w:rsidP="00EE7503">
            <w:pPr>
              <w:rPr>
                <w:rFonts w:ascii="Calibri" w:eastAsia="Times New Roman" w:hAnsi="Calibri" w:cs="Arial"/>
                <w:b/>
                <w:bCs/>
                <w:color w:val="4D0000"/>
                <w:sz w:val="16"/>
                <w:szCs w:val="16"/>
                <w:lang w:eastAsia="da-DK"/>
              </w:rPr>
            </w:pPr>
          </w:p>
          <w:p w14:paraId="358F8F6D" w14:textId="77777777" w:rsidR="00EE7503" w:rsidRDefault="00EE7503" w:rsidP="00EE7503">
            <w:pPr>
              <w:rPr>
                <w:rFonts w:ascii="Calibri" w:eastAsia="Times New Roman" w:hAnsi="Calibri" w:cs="Arial"/>
                <w:b/>
                <w:bCs/>
                <w:color w:val="4D0000"/>
                <w:sz w:val="16"/>
                <w:szCs w:val="16"/>
                <w:lang w:eastAsia="da-DK"/>
              </w:rPr>
            </w:pPr>
          </w:p>
          <w:p w14:paraId="3432AD3D" w14:textId="5F7E130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Forsinkelsesbassiner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CC0C0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B3315" w14:textId="02ABCF0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38259" w14:textId="1431115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51DF617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6F91B" w14:textId="3972DE0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uden automatisk rensning og SRO Miljøklasse B (mindre end 1.000 m3)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F60CA" w14:textId="06BC452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1195F" w14:textId="7FB4B84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73240" w14:textId="530DC1C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CAD18C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B167C" w14:textId="51D098D5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(500-1.000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A4E05" w14:textId="4A84088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DFC76C" w14:textId="46482B7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12.240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24E27" w14:textId="59B92B5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84461E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CE96E" w14:textId="2FC03C5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3F7F5" w14:textId="7CD69A2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C2110" w14:textId="4FE3F8B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D18FD" w14:textId="77C99A1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DC5D35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6C930B" w14:textId="0C2A1A4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SRO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1C259" w14:textId="463E3A0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99066" w14:textId="5C44250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56F26" w14:textId="3D4CA61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1E0C8E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92525" w14:textId="408D0E4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2B7EF" w14:textId="7E68D98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72E35" w14:textId="176D40C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10.200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46DB1" w14:textId="555A98D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272F0F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77F0A" w14:textId="0FA535D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(1.000-3.000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1738E" w14:textId="500F172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5AC103" w14:textId="6DF806C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B734B" w14:textId="5F29422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B833C5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63B6BE" w14:textId="4CDAE89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66C97" w14:textId="0519EBA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60C755" w14:textId="4E73519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BBFA0" w14:textId="390E16D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11D80CF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AF6A18" w14:textId="6C8E77F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Konstruktion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5D7EF" w14:textId="309E0ED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B9D507" w14:textId="3AACE1C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9.180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E21EA" w14:textId="155DFFD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9FC025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521A4" w14:textId="522D64B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(5.000-10.000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984AE0" w14:textId="327E0A3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D32FD" w14:textId="2859AC6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720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9F5EB" w14:textId="1336D00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B1D10D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20EB5" w14:textId="38D70DE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B0674" w14:textId="2D3E538E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35BAB" w14:textId="4B183E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630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08C8E" w14:textId="7C1860D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1269FE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B8EC7" w14:textId="4E48A25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12237" w14:textId="5388323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A5B1E" w14:textId="2AFBC06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8.160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65E26" w14:textId="170FEC8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51DA5F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09743" w14:textId="58F1E61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(større end 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7D056" w14:textId="5314BB2C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05BC4" w14:textId="5D5D776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D56F4" w14:textId="65B9896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0290601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38CC0" w14:textId="19D8DAA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B942B" w14:textId="2F4844C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9FF71C" w14:textId="02827A0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7BD92" w14:textId="6290372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0AA7BA6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A1DB58" w14:textId="77777777" w:rsidR="00EE7503" w:rsidRDefault="00EE7503" w:rsidP="00EE7503">
            <w:pPr>
              <w:rPr>
                <w:rFonts w:ascii="Calibri" w:eastAsia="Times New Roman" w:hAnsi="Calibri" w:cs="Arial"/>
                <w:b/>
                <w:bCs/>
                <w:color w:val="4D0000"/>
                <w:sz w:val="16"/>
                <w:szCs w:val="16"/>
                <w:lang w:eastAsia="da-DK"/>
              </w:rPr>
            </w:pPr>
          </w:p>
          <w:p w14:paraId="77C1E701" w14:textId="4968A49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Forsinkelsesbassiner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7FD1C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613BB" w14:textId="4E7E5A9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FD0BE" w14:textId="60654B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1CE4262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6CFCB" w14:textId="29041F7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uden automatisk rensning og SRO Miljøklasse B (mindre end 1.000 m3)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E7870" w14:textId="1E386DA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F246D" w14:textId="75D278F3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13.000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24DD" w14:textId="2676FCB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5BF5F2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76C6B" w14:textId="3DC9A477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(500-1.000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273A10" w14:textId="7BB7349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B2E97" w14:textId="3E6A14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13.260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701DE" w14:textId="0694AB3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3484917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2ACF7" w14:textId="107803B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A2705A" w14:textId="67325A1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CE066" w14:textId="11B623E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96946" w14:textId="138D2E9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55CB2BC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8ED11" w14:textId="2A4020A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(500-1.000 m3) - SRO 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B8CBA" w14:textId="7930A3E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29675" w14:textId="5A0D49A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2ED01" w14:textId="4ACEAEF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5793B4D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B917D" w14:textId="761BB8E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94F96" w14:textId="20929C4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F0BFB" w14:textId="3382994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11.050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5188" w14:textId="343EFCD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42BBAF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D34E8" w14:textId="6F76282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(1.000-3.000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386D7" w14:textId="22EF69E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8C8CA" w14:textId="55BDFDE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BA953" w14:textId="74C2A25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437E268D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10354" w14:textId="69D9F2F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(1.000-3.000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D986AF" w14:textId="694BAD99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0A0E4" w14:textId="174FB0A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9494F" w14:textId="6739E4D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666C987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9DAAB" w14:textId="330CFFF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Konstruktion</w:t>
            </w:r>
            <w:r>
              <w:rPr>
                <w:rFonts w:eastAsia="Times New Roman" w:cs="Arial"/>
                <w:color w:val="4D0000"/>
                <w:szCs w:val="16"/>
                <w:lang w:eastAsia="da-DK"/>
              </w:rPr>
              <w:t>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6BE17" w14:textId="14C3B9B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76EBE" w14:textId="33B849F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9.945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04890" w14:textId="3FF97FB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280BB53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2243D4" w14:textId="61A4544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(5.000-10.000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910F1C" w14:textId="78433E9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D58A6" w14:textId="46C4927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720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EA9FA" w14:textId="7E341C9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3913AD0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3A6D7" w14:textId="30390D7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(5.000-10.000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947839" w14:textId="17C674F6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4EEAF" w14:textId="3381B5F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630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59075" w14:textId="122EB23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704221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194D3" w14:textId="247736D4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Konstruktioner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72DBB" w14:textId="0C7F36D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238ED" w14:textId="0768799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8.840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E9559" w14:textId="4E0CEC9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503497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DA7DF" w14:textId="60DC73A8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Forsinkelsesbassiner, lukkede med automatisk rensning og SRO Miljøklasse A (større end 10.000 m3) - </w:t>
            </w:r>
            <w:proofErr w:type="spellStart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Mek</w:t>
            </w:r>
            <w:proofErr w:type="spellEnd"/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/EL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E0116" w14:textId="044DCCFA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C721F" w14:textId="37BD37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640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2F3E4" w14:textId="70FCDD4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20</w:t>
            </w:r>
          </w:p>
        </w:tc>
      </w:tr>
      <w:tr w:rsidR="00EE7503" w14:paraId="729F0206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7548B" w14:textId="2FC1B686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Forsinkelsesbassiner, lukkede med automatisk rensning og SRO Miljøklasse A (større end 10.000 m3) - SRO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3364E" w14:textId="3584025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7380F" w14:textId="245A2D9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560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E7C99" w14:textId="329351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2F74B771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1D978A" w14:textId="483C4C76" w:rsidR="00EE7503" w:rsidRDefault="00EE7503" w:rsidP="00EE7503">
            <w:pPr>
              <w:pStyle w:val="Tabel-Tekst"/>
              <w:spacing w:before="200" w:after="0"/>
            </w:pPr>
            <w:proofErr w:type="spellStart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Sparebassin</w:t>
            </w:r>
            <w:proofErr w:type="spellEnd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/laguner - Land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B709B" w14:textId="77777777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BE497" w14:textId="4C4E35F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D5F7A" w14:textId="6F7827A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6C6595A0" w14:textId="77777777" w:rsidTr="00321EAE">
        <w:trPr>
          <w:gridAfter w:val="1"/>
          <w:wAfter w:w="425" w:type="dxa"/>
          <w:trHeight w:val="60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2E1D8" w14:textId="2A7F224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Jordbassin Klasse A</w:t>
            </w:r>
            <w:r w:rsidR="00145728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og B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EF229" w14:textId="0B2F8F2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9CEECE" w14:textId="3A93220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21B7D" w14:textId="398D717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0024FE8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A07D9" w14:textId="02468C9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Indløb-/udløbsarrangement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BD8E3" w14:textId="678B623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3C5A21" w14:textId="6943425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A596A" w14:textId="54546E6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547431E4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5D577" w14:textId="461C2FB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Andre bygninger (tekniske installationer, målere mv.)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B0E32" w14:textId="4260936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C85D5" w14:textId="0E04525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704E8" w14:textId="56D72DE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63905008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ACA1A" w14:textId="3A22E379" w:rsidR="00EE7503" w:rsidRDefault="00EE7503" w:rsidP="00EE7503">
            <w:pPr>
              <w:pStyle w:val="Tabel-Tekst"/>
              <w:spacing w:before="200" w:after="0"/>
            </w:pPr>
            <w:proofErr w:type="spellStart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Sparebassin</w:t>
            </w:r>
            <w:proofErr w:type="spellEnd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/laguner - By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80BDC" w14:textId="677D75B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BA42F" w14:textId="5319E8BD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64775" w14:textId="24026CC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0ABACA5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116D0E" w14:textId="35382E1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lastRenderedPageBreak/>
              <w:t>Jordbassin Klasse A</w:t>
            </w:r>
            <w:r w:rsidR="00145728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og B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19D8A" w14:textId="1E2582B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55661" w14:textId="2014F90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1.100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F9743" w14:textId="5FA26B1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336DABA7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1661D" w14:textId="74F4351D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Indløb-/udløbsarrangement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73FB3" w14:textId="57A683D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395B7" w14:textId="2A1D5F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33F3C" w14:textId="43D8E31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CE7383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EEAC1" w14:textId="728BD2F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Andre bygninger (tekniske installationer, målere mv.)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0B3BA" w14:textId="7929857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B903A" w14:textId="48F19BA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22.000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900FA" w14:textId="77EDB19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1CE9982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51F3B" w14:textId="649DE649" w:rsidR="00EE7503" w:rsidRDefault="00EE7503" w:rsidP="00EE7503">
            <w:pPr>
              <w:pStyle w:val="Tabel-Tekst"/>
              <w:spacing w:before="200" w:after="0"/>
            </w:pPr>
            <w:proofErr w:type="spellStart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Sparebassin</w:t>
            </w:r>
            <w:proofErr w:type="spellEnd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/laguner -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BE535" w14:textId="189858F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52D18" w14:textId="2799921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FE1E2" w14:textId="4985283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356ABFE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D0F06" w14:textId="5390C7B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Jordbassin Klasse A</w:t>
            </w:r>
            <w:r w:rsidR="00145728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og B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631F7" w14:textId="0F4B24AB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7DA4C" w14:textId="50CA7D6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1.200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E8255" w14:textId="0339A4A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6A6993C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932313" w14:textId="556D372F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Indløb-/udløbsarrangement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56698" w14:textId="59EAF498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DB521" w14:textId="25B658FE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A79A5" w14:textId="5F80BFB8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42AE16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7BF51" w14:textId="6947DF91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Andre bygninger (tekniske installationer, målere mv.)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367D6" w14:textId="0558A2D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C33550" w14:textId="346B811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24.000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11D3A" w14:textId="1B446D0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4658A620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AD12A" w14:textId="1DFD262F" w:rsidR="00EE7503" w:rsidRDefault="00EE7503" w:rsidP="00EE7503">
            <w:pPr>
              <w:pStyle w:val="Tabel-Tekst"/>
              <w:spacing w:before="200" w:after="0"/>
            </w:pPr>
            <w:proofErr w:type="spellStart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Sparebassin</w:t>
            </w:r>
            <w:proofErr w:type="spellEnd"/>
            <w:r w:rsidRPr="007B6585">
              <w:rPr>
                <w:rFonts w:eastAsia="Times New Roman" w:cs="Arial"/>
                <w:b/>
                <w:bCs/>
                <w:color w:val="4D0000"/>
                <w:szCs w:val="16"/>
                <w:lang w:eastAsia="da-DK"/>
              </w:rPr>
              <w:t>/laguner - Indre city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56FD6A" w14:textId="13AEA11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4BE74" w14:textId="2D666B7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B0DAE" w14:textId="4D35569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 </w:t>
            </w:r>
          </w:p>
        </w:tc>
      </w:tr>
      <w:tr w:rsidR="00EE7503" w14:paraId="6689162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B8FAC" w14:textId="505ADCD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Jordbassin Klasse A</w:t>
            </w:r>
            <w:r w:rsidR="00145728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 og B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37C65" w14:textId="18DB15B5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m³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81065" w14:textId="27DC87C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1.300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9ED7F" w14:textId="52520B5A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50</w:t>
            </w:r>
          </w:p>
        </w:tc>
      </w:tr>
      <w:tr w:rsidR="00EE7503" w14:paraId="1B6BA55C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48B8C" w14:textId="308A53AA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Indløb-/udløbsarrangement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A5378" w14:textId="45B85DAD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312C17" w14:textId="4CEE832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752DD2" w14:textId="752B1A3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C6195C3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38C9F" w14:textId="11993A53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Andre bygninger (tekniske installationer, målere mv.)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66D35" w14:textId="3E5F3853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83BA2" w14:textId="6600AE81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26.000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4843A" w14:textId="4333695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0A05452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06BB3AE0" w14:textId="2B6F5B53" w:rsidR="00EE7503" w:rsidRDefault="00EE7503" w:rsidP="00EE7503">
            <w:pPr>
              <w:pStyle w:val="Tabel-Tekst"/>
            </w:pP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57CE5F77" w14:textId="02081809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FFFFF" w:themeFill="background1"/>
          </w:tcPr>
          <w:p w14:paraId="23314BFF" w14:textId="10E0253C" w:rsidR="00EE7503" w:rsidRDefault="00EE7503" w:rsidP="00EE7503">
            <w:pPr>
              <w:pStyle w:val="Tabel-Tekst"/>
              <w:jc w:val="right"/>
            </w:pP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FFFFF" w:themeFill="background1"/>
          </w:tcPr>
          <w:p w14:paraId="353D4177" w14:textId="74AC4BAD" w:rsidR="00EE7503" w:rsidRDefault="00EE7503" w:rsidP="00EE7503">
            <w:pPr>
              <w:pStyle w:val="Tabel-Tekst"/>
              <w:jc w:val="right"/>
            </w:pPr>
          </w:p>
        </w:tc>
      </w:tr>
      <w:tr w:rsidR="00EE7503" w14:paraId="499C8E47" w14:textId="77777777" w:rsidTr="00402C99">
        <w:trPr>
          <w:gridAfter w:val="1"/>
          <w:wAfter w:w="425" w:type="dxa"/>
          <w:trHeight w:val="340"/>
        </w:trPr>
        <w:tc>
          <w:tcPr>
            <w:tcW w:w="7367" w:type="dxa"/>
            <w:tcBorders>
              <w:top w:val="single" w:sz="2" w:space="0" w:color="670C12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073BAC1D" w14:textId="1F472402" w:rsidR="00EE7503" w:rsidRDefault="00EE7503" w:rsidP="00EE7503">
            <w:pPr>
              <w:pStyle w:val="Tabel-Tekst"/>
            </w:pPr>
            <w:r>
              <w:rPr>
                <w:b/>
              </w:rPr>
              <w:t>Fællesfunktions</w:t>
            </w:r>
            <w:r w:rsidRPr="0069688E">
              <w:rPr>
                <w:b/>
              </w:rPr>
              <w:t>anlæg</w:t>
            </w:r>
          </w:p>
        </w:tc>
        <w:tc>
          <w:tcPr>
            <w:tcW w:w="99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17468312" w14:textId="2E4B9A48" w:rsidR="00EE7503" w:rsidRDefault="00EE7503" w:rsidP="00EE7503">
            <w:pPr>
              <w:pStyle w:val="Tabel-Tekst"/>
              <w:jc w:val="right"/>
            </w:pPr>
            <w:r>
              <w:rPr>
                <w:b/>
              </w:rPr>
              <w:t>E</w:t>
            </w:r>
            <w:r w:rsidRPr="00740BA3">
              <w:rPr>
                <w:b/>
              </w:rPr>
              <w:t>nhed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shd w:val="clear" w:color="auto" w:fill="FADBDE" w:themeFill="accent5" w:themeFillTint="33"/>
          </w:tcPr>
          <w:p w14:paraId="071EF54D" w14:textId="4F7BC6B2" w:rsidR="00EE7503" w:rsidRDefault="00EE7503" w:rsidP="00EE7503">
            <w:pPr>
              <w:pStyle w:val="Tabel-Tekst"/>
              <w:jc w:val="right"/>
            </w:pPr>
            <w:r w:rsidRPr="00740BA3">
              <w:rPr>
                <w:b/>
              </w:rPr>
              <w:t>Genanskaffelsespris</w:t>
            </w:r>
          </w:p>
        </w:tc>
        <w:tc>
          <w:tcPr>
            <w:tcW w:w="571" w:type="dxa"/>
            <w:tcBorders>
              <w:top w:val="single" w:sz="2" w:space="0" w:color="670C12"/>
              <w:left w:val="nil"/>
              <w:bottom w:val="single" w:sz="2" w:space="0" w:color="670C12"/>
            </w:tcBorders>
            <w:shd w:val="clear" w:color="auto" w:fill="FADBDE" w:themeFill="accent5" w:themeFillTint="33"/>
          </w:tcPr>
          <w:p w14:paraId="49B54172" w14:textId="5A8287D5" w:rsidR="00EE7503" w:rsidRDefault="00EE7503" w:rsidP="00EE7503">
            <w:pPr>
              <w:pStyle w:val="Tabel-Tekst"/>
              <w:jc w:val="right"/>
            </w:pPr>
            <w:r w:rsidRPr="00740BA3">
              <w:rPr>
                <w:b/>
              </w:rPr>
              <w:t>Teknisk levetid</w:t>
            </w:r>
          </w:p>
        </w:tc>
      </w:tr>
      <w:tr w:rsidR="00EE7503" w14:paraId="724097A7" w14:textId="55589418" w:rsidTr="00402C99">
        <w:trPr>
          <w:trHeight w:val="283"/>
        </w:trPr>
        <w:tc>
          <w:tcPr>
            <w:tcW w:w="7367" w:type="dxa"/>
            <w:tcBorders>
              <w:left w:val="nil"/>
              <w:bottom w:val="single" w:sz="4" w:space="0" w:color="4D0000"/>
              <w:right w:val="nil"/>
            </w:tcBorders>
            <w:shd w:val="clear" w:color="000000" w:fill="FFFFFF"/>
            <w:vAlign w:val="center"/>
          </w:tcPr>
          <w:p w14:paraId="160B07CC" w14:textId="37DA3AF6" w:rsidR="00EE7503" w:rsidRDefault="00EE7503" w:rsidP="00EE7503">
            <w:pPr>
              <w:pStyle w:val="Tabel-Tekst"/>
            </w:pPr>
            <w:r w:rsidRPr="00F00041">
              <w:rPr>
                <w:rFonts w:eastAsia="Times New Roman" w:cs="Arial"/>
                <w:bCs/>
                <w:color w:val="4D0000"/>
                <w:szCs w:val="16"/>
                <w:lang w:eastAsia="da-DK"/>
              </w:rPr>
              <w:t>Administrationsbygninger</w:t>
            </w:r>
          </w:p>
        </w:tc>
        <w:tc>
          <w:tcPr>
            <w:tcW w:w="992" w:type="dxa"/>
            <w:tcBorders>
              <w:left w:val="nil"/>
              <w:bottom w:val="single" w:sz="4" w:space="0" w:color="4D0000"/>
              <w:right w:val="nil"/>
            </w:tcBorders>
            <w:shd w:val="clear" w:color="000000" w:fill="FFFFFF"/>
            <w:vAlign w:val="center"/>
          </w:tcPr>
          <w:p w14:paraId="4036D3F5" w14:textId="6CF15E67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>
              <w:rPr>
                <w:rFonts w:eastAsia="Times New Roman" w:cs="Arial"/>
                <w:color w:val="4D0000"/>
                <w:szCs w:val="16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4D0000"/>
              <w:right w:val="nil"/>
            </w:tcBorders>
            <w:shd w:val="clear" w:color="000000" w:fill="FFFFFF"/>
            <w:vAlign w:val="center"/>
          </w:tcPr>
          <w:p w14:paraId="126E3659" w14:textId="02BF962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22.000 </w:t>
            </w:r>
          </w:p>
        </w:tc>
        <w:tc>
          <w:tcPr>
            <w:tcW w:w="571" w:type="dxa"/>
            <w:tcBorders>
              <w:left w:val="nil"/>
              <w:bottom w:val="single" w:sz="4" w:space="0" w:color="4D0000"/>
              <w:right w:val="nil"/>
            </w:tcBorders>
            <w:shd w:val="clear" w:color="000000" w:fill="FFFFFF"/>
            <w:vAlign w:val="center"/>
          </w:tcPr>
          <w:p w14:paraId="2927ADBB" w14:textId="0AEFE5A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  <w:tc>
          <w:tcPr>
            <w:tcW w:w="425" w:type="dxa"/>
            <w:tcBorders>
              <w:left w:val="nil"/>
              <w:bottom w:val="single" w:sz="4" w:space="0" w:color="4D0000"/>
              <w:right w:val="nil"/>
            </w:tcBorders>
            <w:shd w:val="clear" w:color="000000" w:fill="FFFFFF"/>
            <w:vAlign w:val="center"/>
          </w:tcPr>
          <w:p w14:paraId="42364AA4" w14:textId="196F0F62" w:rsidR="00EE7503" w:rsidRDefault="00EE7503" w:rsidP="00EE7503"/>
        </w:tc>
      </w:tr>
      <w:tr w:rsidR="00EE7503" w14:paraId="06FCE7AB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CEC4" w14:textId="28DD865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Arbejdsplads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6FAAA" w14:textId="5576B5C1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B0DD9" w14:textId="46278F45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35.000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EF941" w14:textId="76B021F4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595251EE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0464E" w14:textId="5E139050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Køretøjer, personbil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5FBF3" w14:textId="2F9444E0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F7584" w14:textId="662309DC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225.000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C136F" w14:textId="693E1782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14207E69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DF1AD" w14:textId="0E18C739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Køretøjer, små lastvogne (&lt; 3.500 kg.)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D4800" w14:textId="679F85E2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FECC9" w14:textId="6DE0276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250.000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BAB1F" w14:textId="4B55C296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625FBD85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E33D3" w14:textId="3416D8AC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Køretøjer, store lastvogne (&gt; 3.500 kg.)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6E989" w14:textId="6B8312B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A1C56" w14:textId="1E71638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1.300.000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0DFAE9" w14:textId="7F03E750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3EC3800F" w14:textId="77777777" w:rsidTr="00402C99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68158" w14:textId="53CDEDE2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Køretøjer, entreprenørmaskiner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CC145" w14:textId="1E2BE0D4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F45A9" w14:textId="145CE3CF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400.000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05D2F" w14:textId="4A9C37EB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251645CA" w14:textId="77777777" w:rsidTr="00937C56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4D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148AD3" w14:textId="661A034B" w:rsidR="00EE7503" w:rsidRDefault="00EE7503" w:rsidP="00EE7503">
            <w:pPr>
              <w:pStyle w:val="Tabel-Teks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Slamsugere</w:t>
            </w:r>
          </w:p>
        </w:tc>
        <w:tc>
          <w:tcPr>
            <w:tcW w:w="992" w:type="dxa"/>
            <w:tcBorders>
              <w:top w:val="single" w:sz="4" w:space="0" w:color="4D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1EB684" w14:textId="0EFD34AF" w:rsidR="00EE7503" w:rsidRDefault="00EE7503" w:rsidP="00EE7503">
            <w:pPr>
              <w:pStyle w:val="Tabel-Tekst"/>
              <w:jc w:val="right"/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kr./s</w:t>
            </w: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tk.</w:t>
            </w:r>
          </w:p>
        </w:tc>
        <w:tc>
          <w:tcPr>
            <w:tcW w:w="1276" w:type="dxa"/>
            <w:tcBorders>
              <w:top w:val="single" w:sz="4" w:space="0" w:color="4D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4CB527" w14:textId="22DAC849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2.300.000 </w:t>
            </w:r>
          </w:p>
        </w:tc>
        <w:tc>
          <w:tcPr>
            <w:tcW w:w="571" w:type="dxa"/>
            <w:tcBorders>
              <w:top w:val="single" w:sz="4" w:space="0" w:color="4D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CE72C8" w14:textId="3E426087" w:rsidR="00EE7503" w:rsidRDefault="00EE7503" w:rsidP="00EE7503">
            <w:pPr>
              <w:pStyle w:val="Tabel-Tekst"/>
              <w:jc w:val="right"/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5</w:t>
            </w:r>
          </w:p>
        </w:tc>
      </w:tr>
      <w:tr w:rsidR="00EE7503" w14:paraId="7639A2F9" w14:textId="77777777" w:rsidTr="00937C56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8015C5" w14:textId="137DE3E0" w:rsidR="00EE7503" w:rsidRPr="00937C56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Værksteder, garager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D01A07" w14:textId="5F9BD121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kr./m</w:t>
            </w:r>
            <w:r w:rsidRPr="00937C56">
              <w:rPr>
                <w:rFonts w:eastAsia="Times New Roman" w:cs="Arial"/>
                <w:color w:val="4D0000"/>
                <w:szCs w:val="16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837B39" w14:textId="77B2C723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 xml:space="preserve">17.000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B1D23" w14:textId="208E75FD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7B6585">
              <w:rPr>
                <w:rFonts w:eastAsia="Times New Roman" w:cs="Arial"/>
                <w:color w:val="4D0000"/>
                <w:szCs w:val="16"/>
                <w:lang w:eastAsia="da-DK"/>
              </w:rPr>
              <w:t>75</w:t>
            </w:r>
          </w:p>
        </w:tc>
      </w:tr>
      <w:tr w:rsidR="00EE7503" w14:paraId="3AE07459" w14:textId="77777777" w:rsidTr="00937C56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4C89F" w14:textId="7A453684" w:rsidR="00EE7503" w:rsidRPr="007B6585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Solcelleanlæg ekskl. inverter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14E7C" w14:textId="23FFC15A" w:rsidR="00EE7503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proofErr w:type="spellStart"/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kWp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CB2E8" w14:textId="36FDAB5F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5.400 kr.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C8292E" w14:textId="3CA4343A" w:rsidR="00EE7503" w:rsidRPr="007B6585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25</w:t>
            </w:r>
          </w:p>
        </w:tc>
      </w:tr>
      <w:tr w:rsidR="00EE7503" w14:paraId="1DAD4D38" w14:textId="77777777" w:rsidTr="00937C56">
        <w:trPr>
          <w:gridAfter w:val="1"/>
          <w:wAfter w:w="425" w:type="dxa"/>
          <w:trHeight w:val="283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B19E9" w14:textId="02747150" w:rsidR="00EE7503" w:rsidRPr="00937C56" w:rsidRDefault="00EE7503" w:rsidP="00EE7503">
            <w:pPr>
              <w:pStyle w:val="Tabel-Teks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Inverter til solcelleanlæg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DCE79" w14:textId="75547FAB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>
              <w:rPr>
                <w:rFonts w:eastAsia="Times New Roman" w:cs="Arial"/>
                <w:color w:val="4D0000"/>
                <w:szCs w:val="16"/>
                <w:lang w:eastAsia="da-DK"/>
              </w:rPr>
              <w:t>kr./</w:t>
            </w:r>
            <w:proofErr w:type="spellStart"/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kWp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6AEBA" w14:textId="4EC5E351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600 kr.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0A0D4E" w14:textId="18AE8BA5" w:rsidR="00EE7503" w:rsidRPr="00937C56" w:rsidRDefault="00EE7503" w:rsidP="00EE7503">
            <w:pPr>
              <w:pStyle w:val="Tabel-Tekst"/>
              <w:jc w:val="right"/>
              <w:rPr>
                <w:rFonts w:eastAsia="Times New Roman" w:cs="Arial"/>
                <w:color w:val="4D0000"/>
                <w:szCs w:val="16"/>
                <w:lang w:eastAsia="da-DK"/>
              </w:rPr>
            </w:pPr>
            <w:r w:rsidRPr="00EC47FA">
              <w:rPr>
                <w:rFonts w:eastAsia="Times New Roman" w:cs="Arial"/>
                <w:color w:val="4D0000"/>
                <w:szCs w:val="16"/>
                <w:lang w:eastAsia="da-DK"/>
              </w:rPr>
              <w:t>10</w:t>
            </w:r>
          </w:p>
        </w:tc>
      </w:tr>
      <w:tr w:rsidR="00EE7503" w14:paraId="45E7D16D" w14:textId="77777777" w:rsidTr="00937C56">
        <w:trPr>
          <w:gridAfter w:val="1"/>
          <w:wAfter w:w="425" w:type="dxa"/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C7815C4" w14:textId="77777777" w:rsidR="00EE7503" w:rsidRDefault="00EE7503" w:rsidP="00D77C66">
            <w:pPr>
              <w:pStyle w:val="Tabel-Tekst"/>
              <w:jc w:val="center"/>
            </w:pPr>
          </w:p>
        </w:tc>
      </w:tr>
      <w:tr w:rsidR="00EE7503" w14:paraId="2204F18F" w14:textId="77777777" w:rsidTr="00402C9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hRule="exact" w:val="397"/>
        </w:trPr>
        <w:tc>
          <w:tcPr>
            <w:tcW w:w="10206" w:type="dxa"/>
            <w:gridSpan w:val="4"/>
            <w:tcBorders>
              <w:top w:val="nil"/>
              <w:bottom w:val="single" w:sz="4" w:space="0" w:color="670C12"/>
            </w:tcBorders>
            <w:shd w:val="clear" w:color="auto" w:fill="FFFFFF" w:themeFill="background1"/>
            <w:tcMar>
              <w:left w:w="0" w:type="dxa"/>
            </w:tcMar>
          </w:tcPr>
          <w:p w14:paraId="51AAD6F2" w14:textId="77777777" w:rsidR="00EE7503" w:rsidRDefault="00EE7503" w:rsidP="00EE7503"/>
        </w:tc>
      </w:tr>
    </w:tbl>
    <w:p w14:paraId="32B3C727" w14:textId="643AF21F" w:rsidR="0046494F" w:rsidRDefault="0046494F" w:rsidP="00B40057"/>
    <w:p w14:paraId="1E1615EC" w14:textId="4F689744" w:rsidR="008B4FB0" w:rsidRDefault="00D13DA1" w:rsidP="008B4FB0">
      <w:r>
        <w:t>For de komponenter</w:t>
      </w:r>
      <w:r w:rsidR="005707B1">
        <w:t>,</w:t>
      </w:r>
      <w:r>
        <w:t xml:space="preserve"> hvor</w:t>
      </w:r>
      <w:r w:rsidR="008B4FB0">
        <w:t xml:space="preserve"> </w:t>
      </w:r>
      <w:r w:rsidR="00DC7F90">
        <w:t>genanskaffelsespris</w:t>
      </w:r>
      <w:r>
        <w:t>en</w:t>
      </w:r>
      <w:r w:rsidR="008B4FB0">
        <w:t xml:space="preserve"> fremgår, er </w:t>
      </w:r>
      <w:r w:rsidR="00C43DD3">
        <w:t>enheds</w:t>
      </w:r>
      <w:r w:rsidR="008B4FB0">
        <w:t>priserne faste</w:t>
      </w:r>
      <w:r w:rsidR="00D411B5">
        <w:t xml:space="preserve"> uanset den indtastede enhed, altså kapacitet eller mængde</w:t>
      </w:r>
      <w:r w:rsidR="008B4FB0">
        <w:t xml:space="preserve">. </w:t>
      </w:r>
    </w:p>
    <w:p w14:paraId="2CB477CC" w14:textId="77777777" w:rsidR="007E1644" w:rsidRDefault="007E164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053CB16" w14:textId="4350C0F9" w:rsidR="00683606" w:rsidRDefault="008B4FB0" w:rsidP="008B4FB0">
      <w:pPr>
        <w:rPr>
          <w:rFonts w:eastAsiaTheme="minorEastAsia"/>
        </w:rPr>
      </w:pPr>
      <w:r>
        <w:rPr>
          <w:rFonts w:eastAsiaTheme="minorEastAsia"/>
        </w:rPr>
        <w:lastRenderedPageBreak/>
        <w:t>For de selskaber</w:t>
      </w:r>
      <w:r w:rsidR="00392151">
        <w:rPr>
          <w:rFonts w:eastAsiaTheme="minorEastAsia"/>
        </w:rPr>
        <w:t>,</w:t>
      </w:r>
      <w:r>
        <w:rPr>
          <w:rFonts w:eastAsiaTheme="minorEastAsia"/>
        </w:rPr>
        <w:t xml:space="preserve"> som ligger i områder</w:t>
      </w:r>
      <w:r w:rsidR="005707B1">
        <w:rPr>
          <w:rFonts w:eastAsiaTheme="minorEastAsia"/>
        </w:rPr>
        <w:t>,</w:t>
      </w:r>
      <w:r>
        <w:rPr>
          <w:rFonts w:eastAsiaTheme="minorEastAsia"/>
        </w:rPr>
        <w:t xml:space="preserve"> hvor postnummeret er lavere end 4720</w:t>
      </w:r>
      <w:r w:rsidR="00392151">
        <w:rPr>
          <w:rFonts w:eastAsiaTheme="minorEastAsia"/>
        </w:rPr>
        <w:t>,</w:t>
      </w:r>
      <w:r>
        <w:rPr>
          <w:rFonts w:eastAsiaTheme="minorEastAsia"/>
        </w:rPr>
        <w:t xml:space="preserve"> gives et regionstillæg på 3,7</w:t>
      </w:r>
      <w:r w:rsidR="00D13DA1">
        <w:rPr>
          <w:rFonts w:eastAsiaTheme="minorEastAsia"/>
        </w:rPr>
        <w:t xml:space="preserve"> </w:t>
      </w:r>
      <w:r w:rsidR="00DC7F90">
        <w:rPr>
          <w:rFonts w:eastAsiaTheme="minorEastAsia"/>
        </w:rPr>
        <w:t>pct</w:t>
      </w:r>
      <w:r>
        <w:rPr>
          <w:rFonts w:eastAsiaTheme="minorEastAsia"/>
        </w:rPr>
        <w:t>. For de resterende selskaber gives ingen regionstillæg. Det er dog ikke</w:t>
      </w:r>
      <w:r w:rsidR="00D13DA1">
        <w:rPr>
          <w:rFonts w:eastAsiaTheme="minorEastAsia"/>
        </w:rPr>
        <w:t xml:space="preserve"> for</w:t>
      </w:r>
      <w:r>
        <w:rPr>
          <w:rFonts w:eastAsiaTheme="minorEastAsia"/>
        </w:rPr>
        <w:t xml:space="preserve"> alle komponenterne</w:t>
      </w:r>
      <w:r w:rsidR="00747A73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1468E6">
        <w:rPr>
          <w:rFonts w:eastAsiaTheme="minorEastAsia"/>
        </w:rPr>
        <w:t>d</w:t>
      </w:r>
      <w:r w:rsidR="00683606">
        <w:rPr>
          <w:rFonts w:eastAsiaTheme="minorEastAsia"/>
        </w:rPr>
        <w:t>er skal tilføjes regionstillæg. Følgende komponenter er undtaget regionstillæg:</w:t>
      </w:r>
    </w:p>
    <w:p w14:paraId="39A2E85B" w14:textId="77777777" w:rsidR="00683606" w:rsidRDefault="00683606" w:rsidP="00683606">
      <w:pPr>
        <w:pStyle w:val="Opstilling-punkttegn"/>
      </w:pPr>
      <w:r>
        <w:t>Strømpeforing</w:t>
      </w:r>
    </w:p>
    <w:p w14:paraId="39B8AAF9" w14:textId="77777777" w:rsidR="00683606" w:rsidRDefault="00392151" w:rsidP="00683606">
      <w:pPr>
        <w:pStyle w:val="Opstilling-punkttegn"/>
      </w:pPr>
      <w:r>
        <w:t>Alle konstruktioner i</w:t>
      </w:r>
      <w:r w:rsidR="00683606">
        <w:t xml:space="preserve"> kategorien ”Små pumpestationer inkl. SRO-anlæg” </w:t>
      </w:r>
    </w:p>
    <w:p w14:paraId="7C83E9F8" w14:textId="77777777" w:rsidR="00683606" w:rsidRDefault="00392151" w:rsidP="00683606">
      <w:pPr>
        <w:pStyle w:val="Opstilling-punkttegn"/>
      </w:pPr>
      <w:r>
        <w:t xml:space="preserve">Alle </w:t>
      </w:r>
      <w:r w:rsidR="00612691">
        <w:t>pumpeinstallationer</w:t>
      </w:r>
      <w:r>
        <w:t xml:space="preserve"> i</w:t>
      </w:r>
      <w:r w:rsidR="00683606">
        <w:t xml:space="preserve"> kategorien ”Store pumpestationer inkl. SRO-anlæg” </w:t>
      </w:r>
    </w:p>
    <w:p w14:paraId="6BB3D54A" w14:textId="77777777" w:rsidR="00683606" w:rsidRDefault="00612691" w:rsidP="00683606">
      <w:pPr>
        <w:pStyle w:val="Opstilling-punkttegn"/>
      </w:pPr>
      <w:r>
        <w:t xml:space="preserve">Alle installationer i </w:t>
      </w:r>
      <w:r w:rsidR="00683606">
        <w:t xml:space="preserve">kategorien ”Overløbsbygværk” </w:t>
      </w:r>
    </w:p>
    <w:p w14:paraId="6D0A5E02" w14:textId="77777777" w:rsidR="00683606" w:rsidRDefault="00612691" w:rsidP="00683606">
      <w:pPr>
        <w:pStyle w:val="Opstilling-punkttegn"/>
      </w:pPr>
      <w:r>
        <w:t xml:space="preserve">Jordbassiner og ”Andre bygninger” i </w:t>
      </w:r>
      <w:r w:rsidR="00683606">
        <w:t>kategorien ”</w:t>
      </w:r>
      <w:proofErr w:type="spellStart"/>
      <w:r w:rsidR="000E1995">
        <w:t>Sparebassin</w:t>
      </w:r>
      <w:proofErr w:type="spellEnd"/>
      <w:r w:rsidR="000E1995">
        <w:t xml:space="preserve">/laguner” </w:t>
      </w:r>
    </w:p>
    <w:p w14:paraId="41C562BF" w14:textId="4513617F" w:rsidR="000E1995" w:rsidRPr="001468E6" w:rsidRDefault="00612691" w:rsidP="00683606">
      <w:pPr>
        <w:pStyle w:val="Opstilling-punkttegn"/>
      </w:pPr>
      <w:r>
        <w:t>Administrationsbygninger, arbejdspladser samt alle køretøjer inklusiv</w:t>
      </w:r>
      <w:r w:rsidR="006537C4">
        <w:t>e</w:t>
      </w:r>
      <w:r>
        <w:t xml:space="preserve"> slamsugere i </w:t>
      </w:r>
      <w:r w:rsidR="000E1995">
        <w:t>kategorien ”Fællesfunktionsanlæg”</w:t>
      </w:r>
      <w:r>
        <w:t>.</w:t>
      </w:r>
      <w:r w:rsidR="000E1995">
        <w:t xml:space="preserve"> </w:t>
      </w:r>
    </w:p>
    <w:p w14:paraId="4C6A0224" w14:textId="3B4AC71C" w:rsidR="008B4FB0" w:rsidRDefault="001468E6" w:rsidP="00D71026">
      <w:pPr>
        <w:pStyle w:val="Overskrift2"/>
      </w:pPr>
      <w:bookmarkStart w:id="6" w:name="_Toc141947906"/>
      <w:r>
        <w:t xml:space="preserve">Variable </w:t>
      </w:r>
      <w:r w:rsidR="00CD0026">
        <w:t>genanskaffelses</w:t>
      </w:r>
      <w:r>
        <w:t>priser</w:t>
      </w:r>
      <w:bookmarkEnd w:id="6"/>
    </w:p>
    <w:p w14:paraId="19E1073B" w14:textId="63D87B03" w:rsidR="001468E6" w:rsidRDefault="001468E6" w:rsidP="001468E6">
      <w:pPr>
        <w:rPr>
          <w:rFonts w:eastAsiaTheme="minorEastAsia"/>
        </w:rPr>
      </w:pPr>
      <w:r>
        <w:rPr>
          <w:rFonts w:eastAsiaTheme="minorEastAsia"/>
        </w:rPr>
        <w:t xml:space="preserve">For komponenter </w:t>
      </w:r>
      <w:r w:rsidR="00612691">
        <w:rPr>
          <w:rFonts w:eastAsiaTheme="minorEastAsia"/>
        </w:rPr>
        <w:t>med variabe</w:t>
      </w:r>
      <w:r w:rsidR="00C15E06">
        <w:rPr>
          <w:rFonts w:eastAsiaTheme="minorEastAsia"/>
        </w:rPr>
        <w:t>l</w:t>
      </w:r>
      <w:r w:rsidR="00612691">
        <w:rPr>
          <w:rFonts w:eastAsiaTheme="minorEastAsia"/>
        </w:rPr>
        <w:t xml:space="preserve"> </w:t>
      </w:r>
      <w:r w:rsidR="00DC7F90">
        <w:rPr>
          <w:rFonts w:eastAsiaTheme="minorEastAsia"/>
        </w:rPr>
        <w:t>genanskaffelsespris</w:t>
      </w:r>
      <w:r>
        <w:rPr>
          <w:rFonts w:eastAsiaTheme="minorEastAsia"/>
        </w:rPr>
        <w:t>, varie</w:t>
      </w:r>
      <w:r w:rsidR="00DC7F90">
        <w:rPr>
          <w:rFonts w:eastAsiaTheme="minorEastAsia"/>
        </w:rPr>
        <w:t>rer</w:t>
      </w:r>
      <w:r>
        <w:rPr>
          <w:rFonts w:eastAsiaTheme="minorEastAsia"/>
        </w:rPr>
        <w:t xml:space="preserve"> </w:t>
      </w:r>
      <w:r w:rsidR="00DC7F90">
        <w:rPr>
          <w:rFonts w:eastAsiaTheme="minorEastAsia"/>
        </w:rPr>
        <w:t>genanskaffelsesprisen med den indtastede enhed (mængde eller kapacitet) for komponenten</w:t>
      </w:r>
      <w:r>
        <w:rPr>
          <w:rFonts w:eastAsiaTheme="minorEastAsia"/>
        </w:rPr>
        <w:t xml:space="preserve">. </w:t>
      </w:r>
    </w:p>
    <w:p w14:paraId="68DF2857" w14:textId="77777777" w:rsidR="001468E6" w:rsidRDefault="00255AA1" w:rsidP="001468E6">
      <w:pPr>
        <w:rPr>
          <w:rFonts w:eastAsiaTheme="minorEastAsia"/>
        </w:rPr>
      </w:pPr>
      <w:r>
        <w:rPr>
          <w:rFonts w:eastAsiaTheme="minorEastAsia"/>
        </w:rPr>
        <w:t xml:space="preserve">De variable </w:t>
      </w:r>
      <w:r w:rsidR="00DC7F90">
        <w:rPr>
          <w:rFonts w:eastAsiaTheme="minorEastAsia"/>
        </w:rPr>
        <w:t>genanskaffelsespris</w:t>
      </w:r>
      <w:r>
        <w:rPr>
          <w:rFonts w:eastAsiaTheme="minorEastAsia"/>
        </w:rPr>
        <w:t>er</w:t>
      </w:r>
      <w:r w:rsidR="008B66D9">
        <w:rPr>
          <w:rFonts w:eastAsiaTheme="minorEastAsia"/>
        </w:rPr>
        <w:t xml:space="preserve"> for konstruktioner</w:t>
      </w:r>
      <w:r w:rsidR="001468E6">
        <w:rPr>
          <w:rFonts w:eastAsiaTheme="minorEastAsia"/>
        </w:rPr>
        <w:t xml:space="preserve"> beregnes ud fra følgende formel:</w:t>
      </w:r>
    </w:p>
    <w:p w14:paraId="541B7D80" w14:textId="10CE08F4" w:rsidR="001468E6" w:rsidRPr="007E1644" w:rsidRDefault="00D411B5" w:rsidP="001468E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Genanskaffelsespris=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Interval⋅Tillæg⋅Indtastet enhed⋅Faktor⋅1+Regionstillæg</m:t>
              </m:r>
            </m:num>
            <m:den>
              <m:r>
                <w:rPr>
                  <w:rFonts w:ascii="Cambria Math" w:eastAsiaTheme="minorEastAsia" w:hAnsi="Cambria Math"/>
                </w:rPr>
                <m:t>Indtastet enhed</m:t>
              </m:r>
            </m:den>
          </m:f>
        </m:oMath>
      </m:oMathPara>
    </w:p>
    <w:p w14:paraId="05B5B41F" w14:textId="77777777" w:rsidR="006E5657" w:rsidRDefault="006E5657" w:rsidP="001468E6">
      <w:pPr>
        <w:rPr>
          <w:rFonts w:eastAsiaTheme="minorEastAsia"/>
        </w:rPr>
      </w:pPr>
    </w:p>
    <w:p w14:paraId="3DAA86EB" w14:textId="586A6BC8" w:rsidR="008B66D9" w:rsidRDefault="008B66D9" w:rsidP="001468E6">
      <w:pPr>
        <w:rPr>
          <w:rFonts w:eastAsiaTheme="minorEastAsia"/>
        </w:rPr>
      </w:pPr>
      <w:r>
        <w:rPr>
          <w:rFonts w:eastAsiaTheme="minorEastAsia"/>
        </w:rPr>
        <w:t xml:space="preserve">De variable </w:t>
      </w:r>
      <w:r w:rsidR="00DC7F90">
        <w:rPr>
          <w:rFonts w:eastAsiaTheme="minorEastAsia"/>
        </w:rPr>
        <w:t>genanskaffelsespris</w:t>
      </w:r>
      <w:r w:rsidR="00D411B5">
        <w:rPr>
          <w:rFonts w:eastAsiaTheme="minorEastAsia"/>
        </w:rPr>
        <w:t>er for Mekanik/EL og SRO-</w:t>
      </w:r>
      <w:r>
        <w:rPr>
          <w:rFonts w:eastAsiaTheme="minorEastAsia"/>
        </w:rPr>
        <w:t>anlæg er uden regionstillæg, og beregnes derfor ud fra følgende formel:</w:t>
      </w:r>
    </w:p>
    <w:p w14:paraId="5206C308" w14:textId="6BCE6CED" w:rsidR="008B66D9" w:rsidRPr="007E1644" w:rsidRDefault="00D411B5" w:rsidP="008B66D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Genanskaffelsespris=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Interval⋅Tillæg⋅Indtastet enhed⋅Faktor</m:t>
              </m:r>
            </m:num>
            <m:den>
              <m:r>
                <w:rPr>
                  <w:rFonts w:ascii="Cambria Math" w:eastAsiaTheme="minorEastAsia" w:hAnsi="Cambria Math"/>
                </w:rPr>
                <m:t>Indtastet enhed</m:t>
              </m:r>
            </m:den>
          </m:f>
        </m:oMath>
      </m:oMathPara>
    </w:p>
    <w:p w14:paraId="6874E5B1" w14:textId="77777777" w:rsidR="008B66D9" w:rsidRDefault="008B66D9" w:rsidP="001468E6">
      <w:pPr>
        <w:rPr>
          <w:rFonts w:eastAsiaTheme="minorEastAsia"/>
        </w:rPr>
      </w:pPr>
    </w:p>
    <w:p w14:paraId="679CA4B2" w14:textId="3B3A6353" w:rsidR="001468E6" w:rsidRDefault="006E5657" w:rsidP="001468E6">
      <w:r>
        <w:t>”</w:t>
      </w:r>
      <w:r w:rsidR="002365BF">
        <w:t>Interval</w:t>
      </w:r>
      <w:r>
        <w:t>”</w:t>
      </w:r>
      <w:r w:rsidR="002365BF">
        <w:t xml:space="preserve">, </w:t>
      </w:r>
      <w:r>
        <w:t>”</w:t>
      </w:r>
      <w:r w:rsidR="002365BF">
        <w:t>Tillæg</w:t>
      </w:r>
      <w:r>
        <w:t>”</w:t>
      </w:r>
      <w:r w:rsidR="002365BF">
        <w:t xml:space="preserve"> og </w:t>
      </w:r>
      <w:r>
        <w:t>”</w:t>
      </w:r>
      <w:r w:rsidR="002365BF">
        <w:t>Faktor</w:t>
      </w:r>
      <w:r>
        <w:t>”</w:t>
      </w:r>
      <w:r w:rsidR="002365BF">
        <w:t xml:space="preserve"> fremgår af </w:t>
      </w:r>
      <w:r w:rsidR="002365BF" w:rsidRPr="00405E5C">
        <w:t xml:space="preserve">tabellerne </w:t>
      </w:r>
      <w:r w:rsidR="00626F42">
        <w:t>2.2, 2.3 og 2</w:t>
      </w:r>
      <w:r w:rsidR="00405E5C">
        <w:t>.4</w:t>
      </w:r>
      <w:r w:rsidR="002365BF">
        <w:t>. Bemærk at Faktor for nogle af komponenterne afhænger af den ind</w:t>
      </w:r>
      <w:r w:rsidR="00D411B5">
        <w:t xml:space="preserve">tastede enhed </w:t>
      </w:r>
      <w:r w:rsidR="002365BF">
        <w:t xml:space="preserve">for </w:t>
      </w:r>
      <w:r w:rsidR="00C62D2B">
        <w:t xml:space="preserve">andre komponenter. </w:t>
      </w:r>
    </w:p>
    <w:p w14:paraId="7F6721FE" w14:textId="2CD87995" w:rsidR="001F113A" w:rsidRDefault="001F113A" w:rsidP="001468E6">
      <w:r>
        <w:t xml:space="preserve">Værdien for </w:t>
      </w:r>
      <w:r w:rsidR="004239DC">
        <w:t>I</w:t>
      </w:r>
      <w:r>
        <w:t xml:space="preserve">nterval er opdelt på fem kategorier og afhænger af den </w:t>
      </w:r>
      <w:r w:rsidR="00D411B5">
        <w:t>indtastede enhed</w:t>
      </w:r>
      <w:r w:rsidR="00626F42">
        <w:t xml:space="preserve">, jf. </w:t>
      </w:r>
      <w:r w:rsidR="00C83320">
        <w:fldChar w:fldCharType="begin"/>
      </w:r>
      <w:r w:rsidR="00C83320">
        <w:instrText xml:space="preserve"> REF _Ref77081475 \h </w:instrText>
      </w:r>
      <w:r w:rsidR="00C83320">
        <w:fldChar w:fldCharType="separate"/>
      </w:r>
      <w:r w:rsidR="003E6C15" w:rsidRPr="00137C5D">
        <w:t xml:space="preserve">Tabel </w:t>
      </w:r>
      <w:r w:rsidR="003E6C15">
        <w:rPr>
          <w:noProof/>
        </w:rPr>
        <w:t>2</w:t>
      </w:r>
      <w:r w:rsidR="003E6C15" w:rsidRPr="00137C5D">
        <w:t>.</w:t>
      </w:r>
      <w:r w:rsidR="003E6C15">
        <w:rPr>
          <w:noProof/>
        </w:rPr>
        <w:t>2</w:t>
      </w:r>
      <w:r w:rsidR="00C83320">
        <w:fldChar w:fldCharType="end"/>
      </w:r>
      <w:r w:rsidR="00D411B5">
        <w:t>.</w:t>
      </w:r>
    </w:p>
    <w:tbl>
      <w:tblPr>
        <w:tblStyle w:val="Tabel-Gitter"/>
        <w:tblW w:w="7660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358"/>
        <w:gridCol w:w="1539"/>
        <w:gridCol w:w="2420"/>
      </w:tblGrid>
      <w:tr w:rsidR="00626F42" w14:paraId="083FCDD3" w14:textId="77777777" w:rsidTr="00475D76">
        <w:trPr>
          <w:cantSplit/>
          <w:trHeight w:hRule="exact" w:val="85"/>
        </w:trPr>
        <w:tc>
          <w:tcPr>
            <w:tcW w:w="76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70C12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</w:tcPr>
          <w:p w14:paraId="684DB5AE" w14:textId="77777777" w:rsidR="00626F42" w:rsidRPr="0052041E" w:rsidRDefault="00626F42" w:rsidP="00BA724B">
            <w:r>
              <w:br w:type="page"/>
            </w:r>
          </w:p>
        </w:tc>
      </w:tr>
      <w:tr w:rsidR="00626F42" w14:paraId="14A62FBA" w14:textId="77777777" w:rsidTr="00BA724B">
        <w:trPr>
          <w:cantSplit/>
          <w:trHeight w:val="652"/>
        </w:trPr>
        <w:tc>
          <w:tcPr>
            <w:tcW w:w="7660" w:type="dxa"/>
            <w:gridSpan w:val="4"/>
            <w:tcBorders>
              <w:top w:val="single" w:sz="4" w:space="0" w:color="670C12"/>
              <w:bottom w:val="nil"/>
            </w:tcBorders>
            <w:shd w:val="clear" w:color="auto" w:fill="auto"/>
            <w:tcMar>
              <w:left w:w="0" w:type="dxa"/>
            </w:tcMar>
          </w:tcPr>
          <w:p w14:paraId="12C7C390" w14:textId="2036302A" w:rsidR="00626F42" w:rsidRPr="00137C5D" w:rsidRDefault="00626F42" w:rsidP="00BA2FA2">
            <w:pPr>
              <w:pStyle w:val="Billedtekst"/>
              <w:rPr>
                <w:rStyle w:val="Strk"/>
              </w:rPr>
            </w:pPr>
            <w:bookmarkStart w:id="7" w:name="_Ref77081475"/>
            <w:r w:rsidRPr="00137C5D">
              <w:t xml:space="preserve">Tabel </w:t>
            </w:r>
            <w:r w:rsidRPr="00137C5D">
              <w:fldChar w:fldCharType="begin"/>
            </w:r>
            <w:r w:rsidRPr="00137C5D">
              <w:instrText xml:space="preserve"> STYLEREF 1 \s </w:instrText>
            </w:r>
            <w:r w:rsidRPr="00137C5D">
              <w:fldChar w:fldCharType="separate"/>
            </w:r>
            <w:r w:rsidR="003E6C15">
              <w:rPr>
                <w:noProof/>
              </w:rPr>
              <w:t>2</w:t>
            </w:r>
            <w:r w:rsidRPr="00137C5D">
              <w:fldChar w:fldCharType="end"/>
            </w:r>
            <w:r w:rsidRPr="00137C5D">
              <w:t>.</w:t>
            </w:r>
            <w:r w:rsidRPr="00137C5D">
              <w:fldChar w:fldCharType="begin"/>
            </w:r>
            <w:r w:rsidRPr="00137C5D">
              <w:instrText xml:space="preserve"> SEQ </w:instrText>
            </w:r>
            <w:r>
              <w:instrText>Tabel</w:instrText>
            </w:r>
            <w:r w:rsidRPr="00137C5D">
              <w:instrText xml:space="preserve"> \* ARABIC \s 1 </w:instrText>
            </w:r>
            <w:r w:rsidRPr="00137C5D">
              <w:fldChar w:fldCharType="separate"/>
            </w:r>
            <w:r w:rsidR="003E6C15">
              <w:rPr>
                <w:noProof/>
              </w:rPr>
              <w:t>2</w:t>
            </w:r>
            <w:r w:rsidRPr="00137C5D">
              <w:fldChar w:fldCharType="end"/>
            </w:r>
            <w:bookmarkEnd w:id="7"/>
            <w:r w:rsidRPr="00137C5D">
              <w:t xml:space="preserve"> </w:t>
            </w:r>
            <w:r w:rsidRPr="00626F42">
              <w:rPr>
                <w:b/>
              </w:rPr>
              <w:t>Udregninger for Interval til beregning af variable genanskaffelsespriser</w:t>
            </w:r>
          </w:p>
        </w:tc>
      </w:tr>
      <w:tr w:rsidR="00626F42" w14:paraId="1B5B9E9D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4"/>
        </w:trPr>
        <w:tc>
          <w:tcPr>
            <w:tcW w:w="2343" w:type="dxa"/>
            <w:tcBorders>
              <w:top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46819FD4" w14:textId="48B0AD62" w:rsidR="00626F42" w:rsidRDefault="00626F42" w:rsidP="00BA724B">
            <w:pPr>
              <w:pStyle w:val="Tabel-Fed"/>
            </w:pPr>
            <w:r>
              <w:t>Mængde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75DD56C3" w14:textId="1A945450" w:rsidR="00626F42" w:rsidRDefault="00626F42" w:rsidP="00BA724B">
            <w:pPr>
              <w:pStyle w:val="Tabel-Fed"/>
              <w:jc w:val="right"/>
            </w:pP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4756735F" w14:textId="0F6115F7" w:rsidR="00626F42" w:rsidRDefault="00626F42" w:rsidP="00BA724B">
            <w:pPr>
              <w:pStyle w:val="Tabel-Fed"/>
              <w:jc w:val="right"/>
            </w:pPr>
          </w:p>
        </w:tc>
        <w:tc>
          <w:tcPr>
            <w:tcW w:w="2420" w:type="dxa"/>
            <w:tcBorders>
              <w:top w:val="nil"/>
              <w:left w:val="nil"/>
              <w:bottom w:val="single" w:sz="2" w:space="0" w:color="670C12"/>
            </w:tcBorders>
            <w:tcMar>
              <w:top w:w="28" w:type="dxa"/>
              <w:bottom w:w="28" w:type="dxa"/>
            </w:tcMar>
          </w:tcPr>
          <w:p w14:paraId="5A94D927" w14:textId="156465E0" w:rsidR="00626F42" w:rsidRDefault="00626F42" w:rsidP="00BA724B">
            <w:pPr>
              <w:pStyle w:val="Tabel-Fed"/>
              <w:jc w:val="right"/>
            </w:pPr>
            <w:r w:rsidRPr="00626F42">
              <w:t xml:space="preserve">Udregning for </w:t>
            </w:r>
            <w:r w:rsidR="00BA2FA2">
              <w:t>I</w:t>
            </w:r>
            <w:r w:rsidRPr="00626F42">
              <w:t>nterval</w:t>
            </w:r>
          </w:p>
        </w:tc>
      </w:tr>
      <w:tr w:rsidR="00626F42" w14:paraId="436DBD63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234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4E0A0AA" w14:textId="5452BCA6" w:rsidR="00626F42" w:rsidRDefault="00626F42" w:rsidP="00626F42">
            <w:pPr>
              <w:pStyle w:val="Tabel-Tekst"/>
            </w:pPr>
            <w:r>
              <w:rPr>
                <w:rFonts w:ascii="Cambria" w:eastAsiaTheme="minorEastAsia" w:hAnsi="Cambr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PE&lt;400</m:t>
              </m:r>
            </m:oMath>
          </w:p>
        </w:tc>
        <w:tc>
          <w:tcPr>
            <w:tcW w:w="1358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8805300" w14:textId="1D51B825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1539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DFD1E83" w14:textId="7777777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2420" w:type="dxa"/>
            <w:tcBorders>
              <w:top w:val="single" w:sz="2" w:space="0" w:color="670C12"/>
              <w:left w:val="nil"/>
              <w:bottom w:val="single" w:sz="2" w:space="0" w:color="670C12"/>
            </w:tcBorders>
            <w:tcMar>
              <w:top w:w="0" w:type="dxa"/>
              <w:bottom w:w="0" w:type="dxa"/>
            </w:tcMar>
          </w:tcPr>
          <w:p w14:paraId="02885691" w14:textId="23F46597" w:rsidR="00626F42" w:rsidRDefault="00626F42" w:rsidP="00626F42">
            <w:pPr>
              <w:pStyle w:val="Tabel-Tekst"/>
              <w:jc w:val="right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1,2675*45.967*P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-0,4664</m:t>
                  </m:r>
                </m:sup>
              </m:sSup>
            </m:oMath>
          </w:p>
        </w:tc>
      </w:tr>
      <w:tr w:rsidR="00626F42" w14:paraId="3E3743D7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234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4074818" w14:textId="1DEB3936" w:rsidR="00626F42" w:rsidRDefault="00626F42" w:rsidP="00626F42">
            <w:pPr>
              <w:pStyle w:val="Tabel-Tekst"/>
            </w:pPr>
            <w:r>
              <w:rPr>
                <w:rFonts w:ascii="Cambria" w:eastAsiaTheme="minorEastAsia" w:hAnsi="Cambr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400≤PE&lt;2.000</m:t>
              </m:r>
            </m:oMath>
          </w:p>
        </w:tc>
        <w:tc>
          <w:tcPr>
            <w:tcW w:w="1358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665BC5B" w14:textId="63121D49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1539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7F7974D" w14:textId="7777777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2420" w:type="dxa"/>
            <w:tcBorders>
              <w:top w:val="single" w:sz="2" w:space="0" w:color="670C12"/>
              <w:left w:val="nil"/>
              <w:bottom w:val="single" w:sz="2" w:space="0" w:color="670C12"/>
            </w:tcBorders>
            <w:tcMar>
              <w:top w:w="0" w:type="dxa"/>
              <w:bottom w:w="0" w:type="dxa"/>
            </w:tcMar>
          </w:tcPr>
          <w:p w14:paraId="407406D7" w14:textId="71EA0F72" w:rsidR="00626F42" w:rsidRDefault="00626F42" w:rsidP="00626F42">
            <w:pPr>
              <w:pStyle w:val="Tabel-Tekst"/>
              <w:jc w:val="right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39.128*P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-0,37661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115</m:t>
                  </m:r>
                </m:den>
              </m:f>
            </m:oMath>
          </w:p>
        </w:tc>
      </w:tr>
      <w:tr w:rsidR="00626F42" w14:paraId="26B97741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234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93271DC" w14:textId="39871C39" w:rsidR="00626F42" w:rsidRDefault="00626F42" w:rsidP="00626F42">
            <w:pPr>
              <w:pStyle w:val="Tabel-Tekst"/>
            </w:pPr>
            <w:r>
              <w:rPr>
                <w:rFonts w:ascii="Cambria" w:eastAsiaTheme="minorEastAsia" w:hAnsi="Cambr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2.000≤PE&lt;5.000</m:t>
              </m:r>
            </m:oMath>
          </w:p>
        </w:tc>
        <w:tc>
          <w:tcPr>
            <w:tcW w:w="1358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F46EE32" w14:textId="48FA5C0D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1539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F2CD5DE" w14:textId="7777777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2420" w:type="dxa"/>
            <w:tcBorders>
              <w:top w:val="single" w:sz="2" w:space="0" w:color="670C12"/>
              <w:left w:val="nil"/>
              <w:bottom w:val="single" w:sz="2" w:space="0" w:color="670C12"/>
            </w:tcBorders>
            <w:tcMar>
              <w:top w:w="0" w:type="dxa"/>
              <w:bottom w:w="0" w:type="dxa"/>
            </w:tcMar>
          </w:tcPr>
          <w:p w14:paraId="2615A075" w14:textId="3B5F6E18" w:rsidR="00626F42" w:rsidRDefault="00626F42" w:rsidP="00626F42">
            <w:pPr>
              <w:pStyle w:val="Tabel-Tekst"/>
              <w:jc w:val="right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18.893*P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-0,28083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115</m:t>
                  </m:r>
                </m:den>
              </m:f>
            </m:oMath>
          </w:p>
        </w:tc>
      </w:tr>
      <w:tr w:rsidR="00626F42" w14:paraId="07839253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234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420CEC8" w14:textId="6B6C5474" w:rsidR="00626F42" w:rsidRDefault="00626F42" w:rsidP="00626F42">
            <w:pPr>
              <w:pStyle w:val="Tabel-Tekst"/>
            </w:pPr>
            <w:r>
              <w:rPr>
                <w:rFonts w:ascii="Cambria" w:eastAsiaTheme="minorEastAsia" w:hAnsi="Cambr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5.000≤PE&lt;100.000</m:t>
              </m:r>
            </m:oMath>
          </w:p>
        </w:tc>
        <w:tc>
          <w:tcPr>
            <w:tcW w:w="1358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9A9A426" w14:textId="47AA331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1539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C0B2950" w14:textId="7777777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2420" w:type="dxa"/>
            <w:tcBorders>
              <w:top w:val="single" w:sz="2" w:space="0" w:color="670C12"/>
              <w:left w:val="nil"/>
              <w:bottom w:val="single" w:sz="2" w:space="0" w:color="670C12"/>
            </w:tcBorders>
            <w:tcMar>
              <w:top w:w="0" w:type="dxa"/>
              <w:bottom w:w="0" w:type="dxa"/>
            </w:tcMar>
          </w:tcPr>
          <w:p w14:paraId="433C9DEE" w14:textId="570F54ED" w:rsidR="00626F42" w:rsidRDefault="00626F42" w:rsidP="00626F42">
            <w:pPr>
              <w:pStyle w:val="Tabel-Tekst"/>
              <w:jc w:val="right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29.680*P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-0,24475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115</m:t>
                  </m:r>
                </m:den>
              </m:f>
            </m:oMath>
          </w:p>
        </w:tc>
      </w:tr>
      <w:tr w:rsidR="00626F42" w14:paraId="7803D405" w14:textId="77777777" w:rsidTr="00626F42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340"/>
        </w:trPr>
        <w:tc>
          <w:tcPr>
            <w:tcW w:w="234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D912BFA" w14:textId="74F578D2" w:rsidR="00626F42" w:rsidRDefault="00626F42" w:rsidP="00626F42">
            <w:pPr>
              <w:pStyle w:val="Tabel-Tekst"/>
            </w:pPr>
            <w:r>
              <w:rPr>
                <w:rFonts w:ascii="Cambria" w:eastAsiaTheme="minorEastAsia" w:hAnsi="Cambr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100.000≤PE</m:t>
              </m:r>
            </m:oMath>
          </w:p>
        </w:tc>
        <w:tc>
          <w:tcPr>
            <w:tcW w:w="1358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5510E02" w14:textId="6776E76C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1539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19323B1" w14:textId="77777777" w:rsidR="00626F42" w:rsidRDefault="00626F42" w:rsidP="00626F42">
            <w:pPr>
              <w:pStyle w:val="Tabel-Tekst"/>
              <w:jc w:val="right"/>
            </w:pPr>
          </w:p>
        </w:tc>
        <w:tc>
          <w:tcPr>
            <w:tcW w:w="2420" w:type="dxa"/>
            <w:tcBorders>
              <w:top w:val="single" w:sz="2" w:space="0" w:color="670C12"/>
              <w:left w:val="nil"/>
              <w:bottom w:val="single" w:sz="2" w:space="0" w:color="670C12"/>
            </w:tcBorders>
            <w:tcMar>
              <w:top w:w="0" w:type="dxa"/>
              <w:bottom w:w="0" w:type="dxa"/>
            </w:tcMar>
          </w:tcPr>
          <w:p w14:paraId="74CD0348" w14:textId="1A522F72" w:rsidR="00626F42" w:rsidRDefault="00626F42" w:rsidP="00626F42">
            <w:pPr>
              <w:pStyle w:val="Tabel-Tekst"/>
              <w:jc w:val="right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1.773,1*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115</m:t>
                  </m:r>
                </m:den>
              </m:f>
            </m:oMath>
          </w:p>
        </w:tc>
      </w:tr>
    </w:tbl>
    <w:p w14:paraId="05626C5B" w14:textId="77777777" w:rsidR="00626F42" w:rsidRDefault="00626F42" w:rsidP="00C102F4"/>
    <w:p w14:paraId="2B577C8C" w14:textId="77777777" w:rsidR="007E1644" w:rsidRDefault="007E1644">
      <w:r>
        <w:br w:type="page"/>
      </w:r>
    </w:p>
    <w:p w14:paraId="02BD0986" w14:textId="3588FE33" w:rsidR="000A0B20" w:rsidRDefault="000A0B20" w:rsidP="00C102F4">
      <w:r>
        <w:lastRenderedPageBreak/>
        <w:t>Eksempelvis vil intervallet for en komponent med en kapacitet på 10.000 PE udregnes til:</w:t>
      </w:r>
    </w:p>
    <w:p w14:paraId="2923140D" w14:textId="7CCF85D1" w:rsidR="00B21758" w:rsidRPr="007E1644" w:rsidRDefault="000A0B20" w:rsidP="00C102F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Interval=29.680⋅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10.000</m:t>
              </m:r>
            </m:e>
            <m:sup>
              <m:r>
                <w:rPr>
                  <w:rFonts w:ascii="Cambria Math" w:hAnsi="Cambria Math"/>
                </w:rPr>
                <m:t>-0,24475</m:t>
              </m:r>
            </m:sup>
          </m:sSup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115</m:t>
              </m:r>
            </m:den>
          </m:f>
          <m:r>
            <w:rPr>
              <w:rFonts w:ascii="Cambria Math" w:hAnsi="Cambria Math"/>
            </w:rPr>
            <m:t>=2.708,73</m:t>
          </m:r>
        </m:oMath>
      </m:oMathPara>
    </w:p>
    <w:p w14:paraId="3D368E39" w14:textId="0AFE71CC" w:rsidR="001F113A" w:rsidRDefault="001F113A" w:rsidP="00C102F4">
      <w:r>
        <w:t xml:space="preserve">Værdien for </w:t>
      </w:r>
      <w:r w:rsidR="00C43DD3">
        <w:t>t</w:t>
      </w:r>
      <w:r w:rsidRPr="00BA2FA2">
        <w:t>illæg</w:t>
      </w:r>
      <w:r>
        <w:t xml:space="preserve"> </w:t>
      </w:r>
      <w:r w:rsidR="00C74512">
        <w:t>er afhængig af komponenten, og om det</w:t>
      </w:r>
      <w:r w:rsidR="004239DC">
        <w:t xml:space="preserve"> er</w:t>
      </w:r>
      <w:r w:rsidR="00C74512">
        <w:t xml:space="preserve"> en konstruktion, mekanik og EL eller </w:t>
      </w:r>
      <w:r w:rsidR="00C43DD3">
        <w:t>SRO-anlæg</w:t>
      </w:r>
      <w:r w:rsidR="00C74512">
        <w:t xml:space="preserve"> jf.</w:t>
      </w:r>
      <w:r w:rsidR="002C65EE" w:rsidRPr="002C65EE">
        <w:t xml:space="preserve"> </w:t>
      </w:r>
      <w:r w:rsidR="002C65EE">
        <w:fldChar w:fldCharType="begin"/>
      </w:r>
      <w:r w:rsidR="002C65EE">
        <w:instrText xml:space="preserve"> REF _Ref77082873 \h </w:instrText>
      </w:r>
      <w:r w:rsidR="002C65EE">
        <w:fldChar w:fldCharType="separate"/>
      </w:r>
      <w:r w:rsidR="003E6C15" w:rsidRPr="00137C5D">
        <w:t xml:space="preserve">Tabel </w:t>
      </w:r>
      <w:r w:rsidR="003E6C15">
        <w:rPr>
          <w:noProof/>
        </w:rPr>
        <w:t>2</w:t>
      </w:r>
      <w:r w:rsidR="003E6C15" w:rsidRPr="00137C5D">
        <w:t>.</w:t>
      </w:r>
      <w:r w:rsidR="003E6C15">
        <w:rPr>
          <w:noProof/>
        </w:rPr>
        <w:t>3</w:t>
      </w:r>
      <w:r w:rsidR="002C65EE">
        <w:fldChar w:fldCharType="end"/>
      </w:r>
      <w:r w:rsidR="00C74512">
        <w:t>.</w:t>
      </w:r>
    </w:p>
    <w:tbl>
      <w:tblPr>
        <w:tblStyle w:val="Tabel-Gitter"/>
        <w:tblW w:w="7660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276"/>
        <w:gridCol w:w="1853"/>
      </w:tblGrid>
      <w:tr w:rsidR="00541FBB" w14:paraId="4E1B1B57" w14:textId="77777777" w:rsidTr="009C122D">
        <w:trPr>
          <w:trHeight w:hRule="exact" w:val="85"/>
        </w:trPr>
        <w:tc>
          <w:tcPr>
            <w:tcW w:w="76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70C12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</w:tcPr>
          <w:p w14:paraId="2190E12C" w14:textId="77777777" w:rsidR="00541FBB" w:rsidRPr="0052041E" w:rsidRDefault="00541FBB" w:rsidP="00A44145">
            <w:r>
              <w:br w:type="page"/>
            </w:r>
          </w:p>
        </w:tc>
      </w:tr>
      <w:tr w:rsidR="00541FBB" w14:paraId="49A78BF8" w14:textId="77777777" w:rsidTr="009C122D">
        <w:trPr>
          <w:trHeight w:val="652"/>
        </w:trPr>
        <w:tc>
          <w:tcPr>
            <w:tcW w:w="7660" w:type="dxa"/>
            <w:gridSpan w:val="3"/>
            <w:tcBorders>
              <w:top w:val="single" w:sz="4" w:space="0" w:color="670C12"/>
              <w:bottom w:val="nil"/>
            </w:tcBorders>
            <w:shd w:val="clear" w:color="auto" w:fill="auto"/>
            <w:tcMar>
              <w:left w:w="0" w:type="dxa"/>
            </w:tcMar>
          </w:tcPr>
          <w:p w14:paraId="00F4C7F4" w14:textId="79CC8EB3" w:rsidR="00541FBB" w:rsidRPr="00137C5D" w:rsidRDefault="00541FBB" w:rsidP="00A44145">
            <w:pPr>
              <w:pStyle w:val="Billedtekst"/>
              <w:rPr>
                <w:rStyle w:val="Strk"/>
              </w:rPr>
            </w:pPr>
            <w:bookmarkStart w:id="8" w:name="_Ref77082873"/>
            <w:r w:rsidRPr="00137C5D">
              <w:t xml:space="preserve">Tabel </w:t>
            </w:r>
            <w:r w:rsidRPr="00137C5D">
              <w:fldChar w:fldCharType="begin"/>
            </w:r>
            <w:r w:rsidRPr="00137C5D">
              <w:instrText xml:space="preserve"> STYLEREF 1 \s </w:instrText>
            </w:r>
            <w:r w:rsidRPr="00137C5D">
              <w:fldChar w:fldCharType="separate"/>
            </w:r>
            <w:r w:rsidR="003E6C15">
              <w:rPr>
                <w:noProof/>
              </w:rPr>
              <w:t>2</w:t>
            </w:r>
            <w:r w:rsidRPr="00137C5D">
              <w:fldChar w:fldCharType="end"/>
            </w:r>
            <w:r w:rsidRPr="00137C5D">
              <w:t>.</w:t>
            </w:r>
            <w:r w:rsidRPr="00137C5D">
              <w:fldChar w:fldCharType="begin"/>
            </w:r>
            <w:r w:rsidRPr="00137C5D">
              <w:instrText xml:space="preserve"> SEQ </w:instrText>
            </w:r>
            <w:r>
              <w:instrText>Tabel</w:instrText>
            </w:r>
            <w:r w:rsidRPr="00137C5D">
              <w:instrText xml:space="preserve"> \* ARABIC \s 1 </w:instrText>
            </w:r>
            <w:r w:rsidRPr="00137C5D">
              <w:fldChar w:fldCharType="separate"/>
            </w:r>
            <w:r w:rsidR="003E6C15">
              <w:rPr>
                <w:noProof/>
              </w:rPr>
              <w:t>3</w:t>
            </w:r>
            <w:r w:rsidRPr="00137C5D">
              <w:fldChar w:fldCharType="end"/>
            </w:r>
            <w:bookmarkEnd w:id="8"/>
            <w:r w:rsidRPr="00137C5D">
              <w:t xml:space="preserve"> </w:t>
            </w:r>
            <w:r w:rsidR="00A44145">
              <w:rPr>
                <w:b/>
              </w:rPr>
              <w:t xml:space="preserve">Udregning af </w:t>
            </w:r>
            <w:r w:rsidR="00C43DD3">
              <w:rPr>
                <w:b/>
              </w:rPr>
              <w:t>t</w:t>
            </w:r>
            <w:r w:rsidR="00A44145" w:rsidRPr="00BA2FA2">
              <w:rPr>
                <w:b/>
              </w:rPr>
              <w:t>illæg</w:t>
            </w:r>
            <w:r w:rsidR="00A44145">
              <w:rPr>
                <w:b/>
              </w:rPr>
              <w:t xml:space="preserve"> til beregning af variable genanskaffelsespriser</w:t>
            </w:r>
          </w:p>
        </w:tc>
      </w:tr>
      <w:tr w:rsidR="00A44145" w14:paraId="16CE70BC" w14:textId="77777777" w:rsidTr="009C122D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4"/>
        </w:trPr>
        <w:tc>
          <w:tcPr>
            <w:tcW w:w="4531" w:type="dxa"/>
            <w:tcBorders>
              <w:top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3BB18901" w14:textId="0519CFA0" w:rsidR="00A44145" w:rsidRDefault="00A44145" w:rsidP="00A44145">
            <w:pPr>
              <w:pStyle w:val="Tabel-Fed"/>
            </w:pPr>
            <w:r>
              <w:t>Komponent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032F1AE3" w14:textId="43190AAE" w:rsidR="00A44145" w:rsidRDefault="00A44145" w:rsidP="00A44145">
            <w:pPr>
              <w:pStyle w:val="Tabel-Fed"/>
              <w:jc w:val="right"/>
            </w:pPr>
          </w:p>
        </w:tc>
        <w:tc>
          <w:tcPr>
            <w:tcW w:w="1853" w:type="dxa"/>
            <w:tcBorders>
              <w:top w:val="nil"/>
              <w:left w:val="nil"/>
              <w:bottom w:val="single" w:sz="2" w:space="0" w:color="670C12"/>
            </w:tcBorders>
            <w:tcMar>
              <w:top w:w="28" w:type="dxa"/>
              <w:bottom w:w="28" w:type="dxa"/>
            </w:tcMar>
          </w:tcPr>
          <w:p w14:paraId="41272BF7" w14:textId="12CC3846" w:rsidR="00A44145" w:rsidRDefault="00A44145" w:rsidP="00A44145">
            <w:pPr>
              <w:pStyle w:val="Tabel-Fed"/>
              <w:jc w:val="right"/>
            </w:pPr>
            <w:r>
              <w:t>Tillæg</w:t>
            </w:r>
          </w:p>
        </w:tc>
      </w:tr>
      <w:tr w:rsidR="00A44145" w14:paraId="1F045B1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tcBorders>
              <w:top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8C7AA27" w14:textId="67B5957B" w:rsidR="00A44145" w:rsidRDefault="00A44145" w:rsidP="00A44145">
            <w:pPr>
              <w:pStyle w:val="Tabel-Tekst"/>
            </w:pPr>
            <w:r w:rsidRPr="00213FB3">
              <w:t>Mindre renseanlæg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33536D9" w14:textId="77777777" w:rsidR="00A44145" w:rsidRDefault="00A44145" w:rsidP="00A44145">
            <w:pPr>
              <w:pStyle w:val="Tabel-Tekst"/>
              <w:jc w:val="right"/>
            </w:pPr>
          </w:p>
        </w:tc>
        <w:tc>
          <w:tcPr>
            <w:tcW w:w="1853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B8601EB" w14:textId="02727EDE" w:rsidR="00A44145" w:rsidRDefault="00A44145" w:rsidP="00A44145">
            <w:pPr>
              <w:pStyle w:val="Tabel-Tekst"/>
              <w:jc w:val="right"/>
            </w:pPr>
            <w:r w:rsidRPr="00213FB3">
              <w:t>1,15</w:t>
            </w:r>
            <w:r>
              <w:rPr>
                <w:rFonts w:ascii="Cambria Math" w:hAnsi="Cambria Math" w:cs="Cambria Math"/>
              </w:rPr>
              <w:t>⋅</w:t>
            </w:r>
            <w:r w:rsidRPr="00213FB3">
              <w:t>1,06</w:t>
            </w:r>
            <w:r>
              <w:rPr>
                <w:rFonts w:ascii="Cambria Math" w:hAnsi="Cambria Math" w:cs="Cambria Math"/>
              </w:rPr>
              <w:t>⋅</w:t>
            </w:r>
            <w:r w:rsidRPr="00213FB3">
              <w:t>1</w:t>
            </w:r>
            <w:r w:rsidR="0070621C">
              <w:t>,00</w:t>
            </w:r>
          </w:p>
        </w:tc>
      </w:tr>
      <w:tr w:rsidR="009C122D" w14:paraId="563CFFDA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527E045" w14:textId="466FB56C" w:rsidR="009C122D" w:rsidRDefault="009C122D" w:rsidP="009C122D">
            <w:pPr>
              <w:pStyle w:val="Tabel-Tekst"/>
            </w:pPr>
            <w:r>
              <w:t>Indløb samt sand- og fedtfang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DBAEF2" w14:textId="468FD17E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D37BB1" w14:textId="16649FC6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0,55</w:t>
            </w:r>
          </w:p>
        </w:tc>
      </w:tr>
      <w:tr w:rsidR="009C122D" w14:paraId="3642824F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7D304421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0EBE04" w14:textId="2D522FF8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9C67B0" w14:textId="45070A0C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0,43</w:t>
            </w:r>
          </w:p>
        </w:tc>
      </w:tr>
      <w:tr w:rsidR="009C122D" w14:paraId="78926C45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08DF37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D1ACE37" w14:textId="3A1936BE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865E86C" w14:textId="7455DC54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0,02</w:t>
            </w:r>
          </w:p>
        </w:tc>
      </w:tr>
      <w:tr w:rsidR="009C122D" w14:paraId="17D3D593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45088C8" w14:textId="1CF28365" w:rsidR="009C122D" w:rsidRDefault="009C122D" w:rsidP="009C122D">
            <w:pPr>
              <w:pStyle w:val="Tabel-Tekst"/>
            </w:pPr>
            <w:r>
              <w:t>Forklaring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CE163A" w14:textId="1EA77D5B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379174" w14:textId="36A9425C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0,6</w:t>
            </w:r>
            <w:r w:rsidR="0070621C">
              <w:t>0</w:t>
            </w:r>
          </w:p>
        </w:tc>
      </w:tr>
      <w:tr w:rsidR="009C122D" w14:paraId="61C7489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34B5385A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00BBFC" w14:textId="58605B05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389C0C" w14:textId="0390A13E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0,39</w:t>
            </w:r>
          </w:p>
        </w:tc>
      </w:tr>
      <w:tr w:rsidR="009C122D" w14:paraId="61C90E45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53950C1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52A94A4" w14:textId="5E867381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D95401A" w14:textId="670A0D9A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0,01</w:t>
            </w:r>
          </w:p>
        </w:tc>
      </w:tr>
      <w:tr w:rsidR="009C122D" w14:paraId="7F99D806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9354B66" w14:textId="07B8C2D0" w:rsidR="009C122D" w:rsidRDefault="009C122D" w:rsidP="009C122D">
            <w:pPr>
              <w:pStyle w:val="Tabel-Tekst"/>
            </w:pPr>
            <w:r>
              <w:t>Beluftningstanke</w:t>
            </w:r>
          </w:p>
        </w:tc>
        <w:tc>
          <w:tcPr>
            <w:tcW w:w="1276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9B529F" w14:textId="56164E53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BD6A09" w14:textId="30C798C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0,54</w:t>
            </w:r>
          </w:p>
        </w:tc>
      </w:tr>
      <w:tr w:rsidR="009C122D" w14:paraId="307976BE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0F93E9BD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7AA405" w14:textId="743DB15C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F31BAC" w14:textId="346298C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04</w:t>
            </w:r>
            <w:r w:rsidR="0070621C">
              <w:t>0</w:t>
            </w:r>
          </w:p>
        </w:tc>
      </w:tr>
      <w:tr w:rsidR="009C122D" w14:paraId="7B55DFFD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ECD280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F852F37" w14:textId="48CDB82C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371444C" w14:textId="171F3B97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0,06</w:t>
            </w:r>
          </w:p>
        </w:tc>
      </w:tr>
      <w:tr w:rsidR="009C122D" w14:paraId="7B66177F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87ED895" w14:textId="243DCDE6" w:rsidR="009C122D" w:rsidRDefault="009C122D" w:rsidP="009C122D">
            <w:pPr>
              <w:pStyle w:val="Tabel-Tekst"/>
            </w:pPr>
            <w:r>
              <w:t>Efterklaringstanke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47A6B8" w14:textId="7210B350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D3AB79" w14:textId="05BBFE33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0,58</w:t>
            </w:r>
          </w:p>
        </w:tc>
      </w:tr>
      <w:tr w:rsidR="009C122D" w14:paraId="0BE012C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16A05B79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E20002" w14:textId="1813A101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271868" w14:textId="441458D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0,37</w:t>
            </w:r>
          </w:p>
        </w:tc>
      </w:tr>
      <w:tr w:rsidR="009C122D" w14:paraId="7AFBBFEC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E3DB463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03E0E1D" w14:textId="5BA1E449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7B02156" w14:textId="6CBFA1BA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  <w:tr w:rsidR="009C122D" w14:paraId="19D74BA0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6FEBF37" w14:textId="0EAC5B47" w:rsidR="009C122D" w:rsidRDefault="009C122D" w:rsidP="009C122D">
            <w:pPr>
              <w:pStyle w:val="Tabel-Tekst"/>
            </w:pPr>
            <w:r>
              <w:t>Efterbehandling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FA6BD6" w14:textId="05366C44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07B5D4" w14:textId="13E42C65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0,55</w:t>
            </w:r>
          </w:p>
        </w:tc>
      </w:tr>
      <w:tr w:rsidR="009C122D" w14:paraId="53FA67B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737D092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D4D059" w14:textId="3387E14E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499C34" w14:textId="7EDB332A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</w:t>
            </w:r>
          </w:p>
        </w:tc>
      </w:tr>
      <w:tr w:rsidR="009C122D" w14:paraId="436396B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729DD43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C1A34E6" w14:textId="3A46DD8D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46C2211" w14:textId="4BAE3779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  <w:tr w:rsidR="009C122D" w14:paraId="655621A5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E9A5262" w14:textId="4EE55287" w:rsidR="009C122D" w:rsidRDefault="009C122D" w:rsidP="009C122D">
            <w:pPr>
              <w:pStyle w:val="Tabel-Tekst"/>
            </w:pPr>
            <w:proofErr w:type="spellStart"/>
            <w:r>
              <w:t>Forafvanding</w:t>
            </w:r>
            <w:proofErr w:type="spellEnd"/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575A42" w14:textId="23A24FCF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2E7BF4" w14:textId="24DC6DE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0,52</w:t>
            </w:r>
          </w:p>
        </w:tc>
      </w:tr>
      <w:tr w:rsidR="009C122D" w14:paraId="473B4C56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3455A743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FE7388" w14:textId="3771D9A4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A2F91B" w14:textId="25B7396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0,45</w:t>
            </w:r>
          </w:p>
        </w:tc>
      </w:tr>
      <w:tr w:rsidR="009C122D" w14:paraId="6F016ABE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8EC5CAD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EAC4618" w14:textId="0122E411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209DA1E" w14:textId="32940F02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0,03</w:t>
            </w:r>
          </w:p>
        </w:tc>
      </w:tr>
      <w:tr w:rsidR="009C122D" w14:paraId="2D87CD54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468DD8E" w14:textId="7510875B" w:rsidR="009C122D" w:rsidRDefault="009C122D" w:rsidP="009C122D">
            <w:pPr>
              <w:pStyle w:val="Tabel-Tekst"/>
            </w:pPr>
            <w:r>
              <w:t>Rådnetanke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086507" w14:textId="1625AC47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18B294" w14:textId="3E4EE58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0,55</w:t>
            </w:r>
          </w:p>
        </w:tc>
      </w:tr>
      <w:tr w:rsidR="009C122D" w14:paraId="053541FA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4DDCE934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EB59FE" w14:textId="73C9302E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E8208B" w14:textId="571865C7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</w:t>
            </w:r>
            <w:r w:rsidR="0070621C">
              <w:t>0</w:t>
            </w:r>
          </w:p>
        </w:tc>
      </w:tr>
      <w:tr w:rsidR="009C122D" w14:paraId="13730D07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730C040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44C4C70" w14:textId="2560B580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E1D41D4" w14:textId="0A1FB2F0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  <w:tr w:rsidR="009C122D" w14:paraId="20AF7BDF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FC7830F" w14:textId="7D2066F1" w:rsidR="009C122D" w:rsidRDefault="009C122D" w:rsidP="009C122D">
            <w:pPr>
              <w:pStyle w:val="Tabel-Tekst"/>
            </w:pPr>
            <w:r>
              <w:t>Gasdisponering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FBB528" w14:textId="5F1A2FDF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61B026" w14:textId="0AAB75D3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0,94</w:t>
            </w:r>
          </w:p>
        </w:tc>
      </w:tr>
      <w:tr w:rsidR="009C122D" w14:paraId="3D5A2983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072FDA3B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D3B019" w14:textId="6ED3E422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177E6E" w14:textId="51E3ED4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  <w:tr w:rsidR="009C122D" w14:paraId="4D2E7096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6F7617A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B636BD3" w14:textId="3013940A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02C43B6" w14:textId="7A232124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0,01</w:t>
            </w:r>
          </w:p>
        </w:tc>
      </w:tr>
      <w:tr w:rsidR="009C122D" w14:paraId="72D87D5A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9A211AC" w14:textId="30BB564B" w:rsidR="009C122D" w:rsidRDefault="009C122D" w:rsidP="009C122D">
            <w:pPr>
              <w:pStyle w:val="Tabel-Tekst"/>
            </w:pPr>
            <w:r>
              <w:t>Gasdisponering – elproduktionsanlæg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8CAB88" w14:textId="1DEA4A99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9D5527" w14:textId="403C90C5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0,25</w:t>
            </w:r>
          </w:p>
        </w:tc>
      </w:tr>
      <w:tr w:rsidR="009C122D" w14:paraId="0A404975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764DCAC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68E91F" w14:textId="6E8AB074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C3FFFC" w14:textId="59A038A4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0,72</w:t>
            </w:r>
          </w:p>
        </w:tc>
      </w:tr>
      <w:tr w:rsidR="009C122D" w14:paraId="74A08F3B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5C4BCDE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78E44A6" w14:textId="72A9D7FF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7EC7064" w14:textId="78D04B78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0,03</w:t>
            </w:r>
          </w:p>
        </w:tc>
      </w:tr>
      <w:tr w:rsidR="009C122D" w14:paraId="60895A7E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EA3C1A5" w14:textId="3A35E006" w:rsidR="009C122D" w:rsidRDefault="009C122D" w:rsidP="005B3970">
            <w:pPr>
              <w:pStyle w:val="Tabel-Tekst"/>
            </w:pPr>
            <w:r>
              <w:t>Slutafvanding, slam – lavteknologi</w:t>
            </w:r>
            <w:r w:rsidR="005B3970">
              <w:t>sk</w:t>
            </w:r>
            <w:r>
              <w:t xml:space="preserve">      (slambede)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48B07A" w14:textId="22DE20CB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A73AD9" w14:textId="3E9CDF37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0,85</w:t>
            </w:r>
          </w:p>
        </w:tc>
      </w:tr>
      <w:tr w:rsidR="009C122D" w14:paraId="1E6579E6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10616E71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D6904A" w14:textId="232C2829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6A12F1" w14:textId="700D64F0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0,14</w:t>
            </w:r>
          </w:p>
        </w:tc>
      </w:tr>
      <w:tr w:rsidR="009C122D" w14:paraId="6FEE0C70" w14:textId="77777777" w:rsidTr="007E1644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60237EF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E289B54" w14:textId="4CE6464B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6DB8E47" w14:textId="392395DF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0,01</w:t>
            </w:r>
          </w:p>
        </w:tc>
      </w:tr>
    </w:tbl>
    <w:p w14:paraId="483D9828" w14:textId="77777777" w:rsidR="009C122D" w:rsidRDefault="009C122D">
      <w:r>
        <w:br w:type="page"/>
      </w:r>
    </w:p>
    <w:tbl>
      <w:tblPr>
        <w:tblStyle w:val="Tabel-Gitter"/>
        <w:tblW w:w="7660" w:type="dxa"/>
        <w:tblInd w:w="5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single" w:sz="4" w:space="0" w:color="9E0B1D"/>
          <w:insideV w:val="single" w:sz="4" w:space="0" w:color="9E0B1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276"/>
        <w:gridCol w:w="1853"/>
      </w:tblGrid>
      <w:tr w:rsidR="009C122D" w14:paraId="11EC10A4" w14:textId="77777777" w:rsidTr="009C122D">
        <w:trPr>
          <w:trHeight w:val="340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3351E8C" w14:textId="7AC73B5F" w:rsidR="009C122D" w:rsidRDefault="009C122D" w:rsidP="009C122D">
            <w:pPr>
              <w:pStyle w:val="Tabel-Tekst"/>
            </w:pPr>
            <w:r>
              <w:lastRenderedPageBreak/>
              <w:t>Slutafvanding, slam – højteknologisk      (Centrifuger)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E1C988" w14:textId="22FFF0A8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FD5D2C" w14:textId="4FC03273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0,49</w:t>
            </w:r>
          </w:p>
        </w:tc>
      </w:tr>
      <w:tr w:rsidR="009C122D" w14:paraId="46019537" w14:textId="77777777" w:rsidTr="009C122D">
        <w:trPr>
          <w:trHeight w:val="340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28472B23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4EA319" w14:textId="1B5C4251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D3D790" w14:textId="3D68DD6A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0,47</w:t>
            </w:r>
          </w:p>
        </w:tc>
      </w:tr>
      <w:tr w:rsidR="009C122D" w14:paraId="714B6AF1" w14:textId="77777777" w:rsidTr="009C122D">
        <w:trPr>
          <w:trHeight w:val="340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5C63A0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0AC9FE4" w14:textId="7B0309FD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97ED202" w14:textId="3EA330FC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0,04</w:t>
            </w:r>
          </w:p>
        </w:tc>
      </w:tr>
      <w:tr w:rsidR="009C122D" w14:paraId="68FFBD3C" w14:textId="77777777" w:rsidTr="009C122D">
        <w:trPr>
          <w:trHeight w:val="340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552A60B" w14:textId="27CDF471" w:rsidR="009C122D" w:rsidRDefault="009C122D" w:rsidP="009C122D">
            <w:pPr>
              <w:pStyle w:val="Tabel-Tekst"/>
            </w:pPr>
            <w:r>
              <w:t>Slutdisponering, slam – lavteknologisk (</w:t>
            </w:r>
            <w:proofErr w:type="spellStart"/>
            <w:r>
              <w:t>slammineralisering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B8F5FE" w14:textId="7A404AE8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C2172C" w14:textId="46B9694E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0,8</w:t>
            </w:r>
            <w:r w:rsidR="0070621C">
              <w:t>0</w:t>
            </w:r>
          </w:p>
        </w:tc>
      </w:tr>
      <w:tr w:rsidR="009C122D" w14:paraId="2DC46F36" w14:textId="77777777" w:rsidTr="009C122D">
        <w:trPr>
          <w:trHeight w:val="340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360BA73A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1B1C48" w14:textId="3B5778AD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18E98C" w14:textId="25BD4763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0,14</w:t>
            </w:r>
          </w:p>
        </w:tc>
      </w:tr>
      <w:tr w:rsidR="009C122D" w14:paraId="429CE72D" w14:textId="77777777" w:rsidTr="009C122D">
        <w:trPr>
          <w:trHeight w:val="340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3EB2BCE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FFC58B9" w14:textId="69685FD4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EE497B6" w14:textId="64313110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0,06</w:t>
            </w:r>
          </w:p>
        </w:tc>
      </w:tr>
      <w:tr w:rsidR="009C122D" w14:paraId="26B7AA4E" w14:textId="77777777" w:rsidTr="009C122D">
        <w:trPr>
          <w:trHeight w:val="340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85D7CD2" w14:textId="02907D10" w:rsidR="009C122D" w:rsidRDefault="009C122D" w:rsidP="009C122D">
            <w:pPr>
              <w:pStyle w:val="Tabel-Tekst"/>
            </w:pPr>
            <w:r>
              <w:t>Slutdisponering, slam – højteknologisk (slamtørring)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8A451A" w14:textId="41A1C8A1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89D4DB" w14:textId="769A9609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0,48</w:t>
            </w:r>
          </w:p>
        </w:tc>
      </w:tr>
      <w:tr w:rsidR="009C122D" w14:paraId="10E635C1" w14:textId="77777777" w:rsidTr="009C122D">
        <w:trPr>
          <w:trHeight w:val="340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6F0D3685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F17164" w14:textId="237AD766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980AE2" w14:textId="3AA62EE9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0,47</w:t>
            </w:r>
          </w:p>
        </w:tc>
      </w:tr>
      <w:tr w:rsidR="009C122D" w14:paraId="67BD5C4D" w14:textId="77777777" w:rsidTr="009C122D">
        <w:trPr>
          <w:trHeight w:val="340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AA8E2AF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C0D4EE7" w14:textId="146265BB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598F35F" w14:textId="1DE57C8B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  <w:tr w:rsidR="009C122D" w14:paraId="6DF0F428" w14:textId="77777777" w:rsidTr="009C122D">
        <w:trPr>
          <w:trHeight w:val="340"/>
        </w:trPr>
        <w:tc>
          <w:tcPr>
            <w:tcW w:w="4531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68AD92D" w14:textId="6E7E98B4" w:rsidR="009C122D" w:rsidRDefault="009C122D" w:rsidP="009C122D">
            <w:pPr>
              <w:pStyle w:val="Tabel-Tekst"/>
            </w:pPr>
            <w:r>
              <w:t>Slutdisponering, slam – højteknologisk (slamtørring + forbrænding)</w:t>
            </w:r>
          </w:p>
        </w:tc>
        <w:tc>
          <w:tcPr>
            <w:tcW w:w="1276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BA8011" w14:textId="5E6BB7DB" w:rsidR="009C122D" w:rsidRDefault="009C122D" w:rsidP="00A44145">
            <w:pPr>
              <w:pStyle w:val="Tabel-Tekst"/>
              <w:jc w:val="right"/>
            </w:pPr>
            <w:r>
              <w:t>Konstruktioner</w:t>
            </w:r>
          </w:p>
        </w:tc>
        <w:tc>
          <w:tcPr>
            <w:tcW w:w="1853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CFFB85" w14:textId="657928B8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0,42</w:t>
            </w:r>
          </w:p>
        </w:tc>
      </w:tr>
      <w:tr w:rsidR="009C122D" w14:paraId="61EA5B60" w14:textId="77777777" w:rsidTr="009C122D">
        <w:trPr>
          <w:trHeight w:val="340"/>
        </w:trPr>
        <w:tc>
          <w:tcPr>
            <w:tcW w:w="4531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14:paraId="4FD39060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5697CF" w14:textId="741C04B7" w:rsidR="009C122D" w:rsidRDefault="009C122D" w:rsidP="00A44145">
            <w:pPr>
              <w:pStyle w:val="Tabel-Tekst"/>
              <w:jc w:val="right"/>
            </w:pPr>
            <w:r>
              <w:t>Mekanik og 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0A8703" w14:textId="71EDD391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0,53</w:t>
            </w:r>
          </w:p>
        </w:tc>
      </w:tr>
      <w:tr w:rsidR="009C122D" w14:paraId="44377AF8" w14:textId="77777777" w:rsidTr="009C122D">
        <w:trPr>
          <w:trHeight w:val="340"/>
        </w:trPr>
        <w:tc>
          <w:tcPr>
            <w:tcW w:w="4531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6C0682F" w14:textId="77777777" w:rsidR="009C122D" w:rsidRDefault="009C122D" w:rsidP="00A44145">
            <w:pPr>
              <w:pStyle w:val="Tabel-Tek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E69CC02" w14:textId="4BDA61E1" w:rsidR="009C122D" w:rsidRDefault="009C122D" w:rsidP="00A44145">
            <w:pPr>
              <w:pStyle w:val="Tabel-Tekst"/>
              <w:jc w:val="right"/>
            </w:pPr>
            <w:r>
              <w:t>SRO anlæg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BC44929" w14:textId="13E9C67D" w:rsidR="009C122D" w:rsidRDefault="009C122D" w:rsidP="00A44145">
            <w:pPr>
              <w:pStyle w:val="Tabel-Tekst"/>
              <w:jc w:val="right"/>
            </w:pPr>
            <w:r>
              <w:t>1,15</w:t>
            </w:r>
            <w:r>
              <w:rPr>
                <w:rFonts w:ascii="Cambria Math" w:hAnsi="Cambria Math" w:cs="Cambria Math"/>
              </w:rPr>
              <w:t>⋅</w:t>
            </w:r>
            <w:r>
              <w:t>1,06</w:t>
            </w:r>
            <w:r>
              <w:rPr>
                <w:rFonts w:ascii="Cambria Math" w:hAnsi="Cambria Math" w:cs="Cambria Math"/>
              </w:rPr>
              <w:t>⋅</w:t>
            </w:r>
            <w:r>
              <w:t>0,05</w:t>
            </w:r>
          </w:p>
        </w:tc>
      </w:tr>
    </w:tbl>
    <w:p w14:paraId="506DA4C6" w14:textId="77777777" w:rsidR="00541FBB" w:rsidRDefault="00541FBB" w:rsidP="00C102F4"/>
    <w:p w14:paraId="56686090" w14:textId="7D0DA665" w:rsidR="00E0568B" w:rsidRDefault="00C74512" w:rsidP="00C102F4">
      <w:r>
        <w:t xml:space="preserve">Eksempelvis vil </w:t>
      </w:r>
      <w:r w:rsidR="00C43DD3">
        <w:t>t</w:t>
      </w:r>
      <w:r w:rsidRPr="00BA2FA2">
        <w:t>illæg</w:t>
      </w:r>
      <w:r>
        <w:t xml:space="preserve"> for konstruktionsdelen for en rådnetank udregnes som:</w:t>
      </w:r>
    </w:p>
    <w:p w14:paraId="187FCE12" w14:textId="7B7E2049" w:rsidR="00D411B5" w:rsidRPr="007E1644" w:rsidRDefault="004239DC" w:rsidP="00C102F4">
      <m:oMathPara>
        <m:oMathParaPr>
          <m:jc m:val="left"/>
        </m:oMathParaPr>
        <m:oMath>
          <m:r>
            <w:rPr>
              <w:rFonts w:ascii="Cambria Math" w:hAnsi="Cambria Math"/>
            </w:rPr>
            <m:t>Tillæg=1,15⋅1,06⋅0,55=0,67</m:t>
          </m:r>
        </m:oMath>
      </m:oMathPara>
    </w:p>
    <w:p w14:paraId="48F821C3" w14:textId="5800381F" w:rsidR="00E73D4B" w:rsidRDefault="00840D20">
      <w:r>
        <w:t xml:space="preserve">Værdien </w:t>
      </w:r>
      <w:r w:rsidR="004239DC" w:rsidRPr="00BA2FA2">
        <w:t>F</w:t>
      </w:r>
      <w:r w:rsidRPr="00BA2FA2">
        <w:t>aktor</w:t>
      </w:r>
      <w:r>
        <w:t xml:space="preserve"> afhænger i nogle tilfælde af den </w:t>
      </w:r>
      <w:r w:rsidR="00D411B5">
        <w:t>indtastede enhed</w:t>
      </w:r>
      <w:r>
        <w:t xml:space="preserve"> for andre komponenter jf. t</w:t>
      </w:r>
      <w:r w:rsidR="00BA724B">
        <w:t>abel 2</w:t>
      </w:r>
      <w:r>
        <w:t>.4.</w:t>
      </w:r>
    </w:p>
    <w:p w14:paraId="3C3957D8" w14:textId="56C10E2A" w:rsidR="00E73D4B" w:rsidRDefault="00E73D4B">
      <w:r>
        <w:t xml:space="preserve">Hvis der eksempelvis er forklaring i renseanlægget, så vil </w:t>
      </w:r>
      <w:r w:rsidRPr="00BA2FA2">
        <w:t>Faktor</w:t>
      </w:r>
      <w:r>
        <w:t xml:space="preserve"> for en </w:t>
      </w:r>
      <w:proofErr w:type="spellStart"/>
      <w:r>
        <w:t>beluftningstank</w:t>
      </w:r>
      <w:proofErr w:type="spellEnd"/>
      <w:r>
        <w:t xml:space="preserve"> være 0,3551. Er der ingen forklaring i renseanlægget, vil Faktor for </w:t>
      </w:r>
      <w:proofErr w:type="spellStart"/>
      <w:r>
        <w:t>beluftningstanken</w:t>
      </w:r>
      <w:proofErr w:type="spellEnd"/>
      <w:r>
        <w:t xml:space="preserve"> være 0,5283.</w:t>
      </w:r>
    </w:p>
    <w:tbl>
      <w:tblPr>
        <w:tblStyle w:val="Tabel-Gitter"/>
        <w:tblW w:w="7660" w:type="dxa"/>
        <w:tblBorders>
          <w:top w:val="single" w:sz="4" w:space="0" w:color="9E0B1D"/>
          <w:left w:val="none" w:sz="0" w:space="0" w:color="auto"/>
          <w:bottom w:val="single" w:sz="4" w:space="0" w:color="9E0B1D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1002"/>
      </w:tblGrid>
      <w:tr w:rsidR="007E1644" w14:paraId="7D5D41C1" w14:textId="77777777" w:rsidTr="00E15D1E">
        <w:trPr>
          <w:cantSplit/>
          <w:trHeight w:hRule="exact" w:val="85"/>
        </w:trPr>
        <w:tc>
          <w:tcPr>
            <w:tcW w:w="76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70C12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</w:tcPr>
          <w:p w14:paraId="2FE19D53" w14:textId="77777777" w:rsidR="007E1644" w:rsidRPr="0052041E" w:rsidRDefault="007E1644" w:rsidP="00A3528A">
            <w:r>
              <w:br w:type="page"/>
            </w:r>
          </w:p>
        </w:tc>
      </w:tr>
      <w:tr w:rsidR="007E1644" w14:paraId="7A5855A2" w14:textId="77777777" w:rsidTr="00E15D1E">
        <w:trPr>
          <w:cantSplit/>
          <w:trHeight w:val="652"/>
        </w:trPr>
        <w:tc>
          <w:tcPr>
            <w:tcW w:w="7660" w:type="dxa"/>
            <w:gridSpan w:val="3"/>
            <w:tcBorders>
              <w:top w:val="single" w:sz="4" w:space="0" w:color="670C12"/>
              <w:bottom w:val="nil"/>
            </w:tcBorders>
            <w:shd w:val="clear" w:color="auto" w:fill="auto"/>
            <w:tcMar>
              <w:left w:w="0" w:type="dxa"/>
            </w:tcMar>
          </w:tcPr>
          <w:p w14:paraId="7DB09530" w14:textId="27C45F94" w:rsidR="007E1644" w:rsidRPr="007E1644" w:rsidRDefault="007E1644" w:rsidP="007E1644">
            <w:pPr>
              <w:pStyle w:val="Billedtekst"/>
              <w:rPr>
                <w:rStyle w:val="Strk"/>
                <w:bCs/>
                <w:sz w:val="19"/>
              </w:rPr>
            </w:pPr>
            <w:r w:rsidRPr="00137C5D">
              <w:t xml:space="preserve">Tabel </w:t>
            </w:r>
            <w:r w:rsidRPr="00137C5D">
              <w:fldChar w:fldCharType="begin"/>
            </w:r>
            <w:r w:rsidRPr="00137C5D">
              <w:instrText xml:space="preserve"> STYLEREF 1 \s </w:instrText>
            </w:r>
            <w:r w:rsidRPr="00137C5D">
              <w:fldChar w:fldCharType="separate"/>
            </w:r>
            <w:r w:rsidR="003E6C15">
              <w:rPr>
                <w:noProof/>
              </w:rPr>
              <w:t>2</w:t>
            </w:r>
            <w:r w:rsidRPr="00137C5D">
              <w:fldChar w:fldCharType="end"/>
            </w:r>
            <w:r w:rsidRPr="00137C5D">
              <w:t>.</w:t>
            </w:r>
            <w:r w:rsidRPr="00137C5D">
              <w:fldChar w:fldCharType="begin"/>
            </w:r>
            <w:r w:rsidRPr="00137C5D">
              <w:instrText xml:space="preserve"> SEQ </w:instrText>
            </w:r>
            <w:r>
              <w:instrText>Tabel</w:instrText>
            </w:r>
            <w:r w:rsidRPr="00137C5D">
              <w:instrText xml:space="preserve"> \* ARABIC \s 1 </w:instrText>
            </w:r>
            <w:r w:rsidRPr="00137C5D">
              <w:fldChar w:fldCharType="separate"/>
            </w:r>
            <w:r w:rsidR="003E6C15">
              <w:rPr>
                <w:noProof/>
              </w:rPr>
              <w:t>4</w:t>
            </w:r>
            <w:r w:rsidRPr="00137C5D">
              <w:fldChar w:fldCharType="end"/>
            </w:r>
            <w:r w:rsidRPr="00137C5D">
              <w:t xml:space="preserve"> </w:t>
            </w:r>
            <w:r w:rsidRPr="007E1644">
              <w:rPr>
                <w:b/>
              </w:rPr>
              <w:t>Udregning af ”</w:t>
            </w:r>
            <w:r>
              <w:rPr>
                <w:b/>
              </w:rPr>
              <w:t>Faktor</w:t>
            </w:r>
            <w:r w:rsidRPr="007E1644">
              <w:rPr>
                <w:b/>
              </w:rPr>
              <w:t>” til beregning af variable genanskaffelsespriser</w:t>
            </w:r>
          </w:p>
        </w:tc>
      </w:tr>
      <w:tr w:rsidR="00A3528A" w14:paraId="273082BD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4"/>
        </w:trPr>
        <w:tc>
          <w:tcPr>
            <w:tcW w:w="3823" w:type="dxa"/>
            <w:tcBorders>
              <w:top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29DA2A27" w14:textId="49158907" w:rsidR="00A3528A" w:rsidRDefault="00A3528A" w:rsidP="00A3528A">
            <w:pPr>
              <w:pStyle w:val="Tabel-Fed"/>
            </w:pPr>
            <w:r>
              <w:t>Komponent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28" w:type="dxa"/>
              <w:bottom w:w="28" w:type="dxa"/>
            </w:tcMar>
          </w:tcPr>
          <w:p w14:paraId="79D8CAAC" w14:textId="6E7751D8" w:rsidR="00A3528A" w:rsidRDefault="00A3528A" w:rsidP="00A3528A">
            <w:pPr>
              <w:pStyle w:val="Tabel-Fed"/>
              <w:jc w:val="right"/>
            </w:pPr>
          </w:p>
        </w:tc>
        <w:tc>
          <w:tcPr>
            <w:tcW w:w="1002" w:type="dxa"/>
            <w:tcBorders>
              <w:top w:val="nil"/>
              <w:left w:val="nil"/>
              <w:bottom w:val="single" w:sz="2" w:space="0" w:color="670C12"/>
            </w:tcBorders>
            <w:tcMar>
              <w:top w:w="28" w:type="dxa"/>
              <w:bottom w:w="28" w:type="dxa"/>
            </w:tcMar>
          </w:tcPr>
          <w:p w14:paraId="0CE42372" w14:textId="50D48651" w:rsidR="00A3528A" w:rsidRDefault="00A3528A" w:rsidP="00A3528A">
            <w:pPr>
              <w:pStyle w:val="Tabel-Fed"/>
              <w:jc w:val="right"/>
            </w:pPr>
            <w:r>
              <w:t>Faktor</w:t>
            </w:r>
          </w:p>
        </w:tc>
      </w:tr>
      <w:tr w:rsidR="00A3528A" w14:paraId="5353B987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B145A97" w14:textId="56898053" w:rsidR="00A3528A" w:rsidRPr="00A3528A" w:rsidRDefault="00A3528A" w:rsidP="00A3528A">
            <w:pPr>
              <w:pStyle w:val="Tabel-Tekst"/>
            </w:pPr>
            <w:r w:rsidRPr="00A3528A">
              <w:t>Mindre renseanlæg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449C2C3" w14:textId="740CC6EB" w:rsidR="00A3528A" w:rsidRPr="00A3528A" w:rsidRDefault="00A3528A" w:rsidP="00EE59A3">
            <w:pPr>
              <w:pStyle w:val="Tabel-Tekst"/>
            </w:pPr>
            <w:r w:rsidRPr="00A3528A">
              <w:t>Uanset indtastede enhed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CC16BDC" w14:textId="29380C40" w:rsidR="00A3528A" w:rsidRPr="00A3528A" w:rsidRDefault="00A3528A" w:rsidP="00A3528A">
            <w:pPr>
              <w:pStyle w:val="Tabel-Tekst"/>
              <w:jc w:val="right"/>
            </w:pPr>
            <w:r w:rsidRPr="00A3528A">
              <w:t>1</w:t>
            </w:r>
          </w:p>
        </w:tc>
      </w:tr>
      <w:tr w:rsidR="00A3528A" w14:paraId="35EC6196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E014B61" w14:textId="663AB5DC" w:rsidR="00A3528A" w:rsidRDefault="00A3528A" w:rsidP="00A3528A">
            <w:pPr>
              <w:pStyle w:val="Tabel-Tekst"/>
            </w:pPr>
            <w:r>
              <w:t>Indløb med riste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F81AF22" w14:textId="755FA51E" w:rsidR="00A3528A" w:rsidRDefault="00A3528A" w:rsidP="00EE59A3">
            <w:pPr>
              <w:pStyle w:val="Tabel-Tekst"/>
            </w:pPr>
            <w:r w:rsidRPr="00D411B5">
              <w:t xml:space="preserve">Uanset </w:t>
            </w:r>
            <w:r w:rsidRPr="00D22509">
              <w:t>indtastede enhed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D288112" w14:textId="714E54D3" w:rsidR="00A3528A" w:rsidRDefault="00A3528A" w:rsidP="00A3528A">
            <w:pPr>
              <w:pStyle w:val="Tabel-Tekst"/>
              <w:jc w:val="right"/>
            </w:pPr>
            <w:r>
              <w:t>0,061</w:t>
            </w:r>
          </w:p>
        </w:tc>
      </w:tr>
      <w:tr w:rsidR="00A3528A" w14:paraId="3DFF9189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48688D5C" w14:textId="65191644" w:rsidR="00A3528A" w:rsidRDefault="00A3528A" w:rsidP="00A3528A">
            <w:pPr>
              <w:pStyle w:val="Tabel-Tekst"/>
            </w:pPr>
            <w:r>
              <w:t>Sand- og fedtfang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6117D69" w14:textId="0E781309" w:rsidR="00A3528A" w:rsidRDefault="00A3528A" w:rsidP="00EE59A3">
            <w:pPr>
              <w:pStyle w:val="Tabel-Tekst"/>
            </w:pPr>
            <w:r w:rsidRPr="00D411B5">
              <w:t>Uanset</w:t>
            </w:r>
            <w:r>
              <w:t xml:space="preserve"> </w:t>
            </w:r>
            <w:r w:rsidRPr="00D22509">
              <w:t>indtastede enhed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804DF84" w14:textId="2F7EFC10" w:rsidR="00A3528A" w:rsidRDefault="00A3528A" w:rsidP="00A3528A">
            <w:pPr>
              <w:pStyle w:val="Tabel-Tekst"/>
              <w:jc w:val="right"/>
            </w:pPr>
            <w:r>
              <w:t>0,0173</w:t>
            </w:r>
          </w:p>
        </w:tc>
      </w:tr>
      <w:tr w:rsidR="00A3528A" w14:paraId="5E604DDA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single" w:sz="2" w:space="0" w:color="670C12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07F12A8" w14:textId="3598C9B4" w:rsidR="00A3528A" w:rsidRDefault="00A3528A" w:rsidP="00A3528A">
            <w:pPr>
              <w:pStyle w:val="Tabel-Tekst"/>
            </w:pPr>
            <w:r>
              <w:t>Forklaring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C9E8774" w14:textId="417EDAB4" w:rsidR="00A3528A" w:rsidRDefault="00A3528A" w:rsidP="00EE59A3">
            <w:pPr>
              <w:pStyle w:val="Tabel-Tekst"/>
            </w:pPr>
            <w:r w:rsidRPr="00D411B5">
              <w:t>Uanset</w:t>
            </w:r>
            <w:r>
              <w:t xml:space="preserve"> </w:t>
            </w:r>
            <w:r w:rsidRPr="00D22509">
              <w:t>indtastede enhed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8BF4FAB" w14:textId="3A98FCD7" w:rsidR="00A3528A" w:rsidRDefault="00A3528A" w:rsidP="00A3528A">
            <w:pPr>
              <w:pStyle w:val="Tabel-Tekst"/>
              <w:jc w:val="right"/>
            </w:pPr>
            <w:r>
              <w:t>0,0538</w:t>
            </w:r>
          </w:p>
        </w:tc>
      </w:tr>
      <w:tr w:rsidR="00EE59A3" w14:paraId="173CA76A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F97926B" w14:textId="1A288898" w:rsidR="00EE59A3" w:rsidRDefault="00EE59A3" w:rsidP="00EE59A3">
            <w:pPr>
              <w:pStyle w:val="Tabel-Tekst"/>
            </w:pPr>
            <w:r>
              <w:t>Beluftningstanke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5AA933" w14:textId="200CE372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&gt; 0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19F0ED" w14:textId="297E570B" w:rsidR="00EE59A3" w:rsidRDefault="00EE59A3" w:rsidP="00A3528A">
            <w:pPr>
              <w:pStyle w:val="Tabel-Tekst"/>
              <w:jc w:val="right"/>
            </w:pPr>
            <w:r>
              <w:t>0,3551</w:t>
            </w:r>
          </w:p>
        </w:tc>
      </w:tr>
      <w:tr w:rsidR="00EE59A3" w14:paraId="70394FC0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CEF55F8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B0701F" w14:textId="6EDE1789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CCA194B" w14:textId="5939DB1A" w:rsidR="00EE59A3" w:rsidRDefault="00EE59A3" w:rsidP="00A3528A">
            <w:pPr>
              <w:pStyle w:val="Tabel-Tekst"/>
              <w:jc w:val="right"/>
            </w:pPr>
            <w:r>
              <w:t>0,5283</w:t>
            </w:r>
          </w:p>
        </w:tc>
      </w:tr>
      <w:tr w:rsidR="00EE59A3" w14:paraId="73AF7C68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1B55C2E" w14:textId="1B9769DC" w:rsidR="00EE59A3" w:rsidRDefault="00EE59A3" w:rsidP="00EE59A3">
            <w:pPr>
              <w:pStyle w:val="Tabel-Tekst"/>
            </w:pPr>
            <w:r>
              <w:t>Efterklaring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0CB24F" w14:textId="1AC4E89A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&gt; 0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215465" w14:textId="0F1C20F5" w:rsidR="00EE59A3" w:rsidRDefault="00EE59A3" w:rsidP="00A3528A">
            <w:pPr>
              <w:pStyle w:val="Tabel-Tekst"/>
              <w:jc w:val="right"/>
            </w:pPr>
            <w:r>
              <w:t>0,2965</w:t>
            </w:r>
          </w:p>
        </w:tc>
      </w:tr>
      <w:tr w:rsidR="00EE59A3" w14:paraId="3B01EA92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22A7C960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9E51CB4" w14:textId="452915A5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58ADB0B" w14:textId="54302F16" w:rsidR="00EE59A3" w:rsidRDefault="00EE59A3" w:rsidP="00A3528A">
            <w:pPr>
              <w:pStyle w:val="Tabel-Tekst"/>
              <w:jc w:val="right"/>
            </w:pPr>
            <w:r>
              <w:t>0,2971</w:t>
            </w:r>
          </w:p>
        </w:tc>
      </w:tr>
      <w:tr w:rsidR="00A3528A" w14:paraId="6EA356D0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single" w:sz="2" w:space="0" w:color="670C12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390B802" w14:textId="578B3828" w:rsidR="00A3528A" w:rsidRDefault="00A3528A" w:rsidP="00A3528A">
            <w:pPr>
              <w:pStyle w:val="Tabel-Tekst"/>
            </w:pPr>
            <w:r>
              <w:t>Efterbehandlingsanlæg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1EFFDD0" w14:textId="12F63638" w:rsidR="00A3528A" w:rsidRDefault="00A3528A" w:rsidP="00EE59A3">
            <w:pPr>
              <w:pStyle w:val="Tabel-Tekst"/>
            </w:pPr>
            <w:r w:rsidRPr="00D411B5">
              <w:t xml:space="preserve">Uanset </w:t>
            </w:r>
            <w:r w:rsidRPr="00D22509">
              <w:t>indtastede enhed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EE913A5" w14:textId="0A8AB41A" w:rsidR="00A3528A" w:rsidRDefault="00A3528A" w:rsidP="00A3528A">
            <w:pPr>
              <w:pStyle w:val="Tabel-Tekst"/>
              <w:jc w:val="right"/>
            </w:pPr>
            <w:r>
              <w:t>0,246</w:t>
            </w:r>
          </w:p>
        </w:tc>
      </w:tr>
      <w:tr w:rsidR="00EE59A3" w14:paraId="262B06A5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B465A68" w14:textId="062BEDF0" w:rsidR="00EE59A3" w:rsidRDefault="00EE59A3" w:rsidP="00EE59A3">
            <w:pPr>
              <w:pStyle w:val="Tabel-Tekst"/>
            </w:pPr>
            <w:proofErr w:type="spellStart"/>
            <w:r>
              <w:t>Forafvanding</w:t>
            </w:r>
            <w:proofErr w:type="spellEnd"/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07108A" w14:textId="5E53D545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123FEC" w14:textId="5129A40A" w:rsidR="00EE59A3" w:rsidRDefault="00EE59A3" w:rsidP="00A3528A">
            <w:pPr>
              <w:pStyle w:val="Tabel-Tekst"/>
              <w:jc w:val="right"/>
            </w:pPr>
            <w:r>
              <w:t>0,0238</w:t>
            </w:r>
          </w:p>
        </w:tc>
      </w:tr>
      <w:tr w:rsidR="00EE59A3" w14:paraId="21F65D8F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5BAAAD79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DCDEA60" w14:textId="4586E3A8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Forklaring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FA5428A" w14:textId="62D87D92" w:rsidR="00EE59A3" w:rsidRDefault="00EE59A3" w:rsidP="00A3528A">
            <w:pPr>
              <w:pStyle w:val="Tabel-Tekst"/>
              <w:jc w:val="right"/>
            </w:pPr>
            <w:r>
              <w:t>0,0186</w:t>
            </w:r>
          </w:p>
        </w:tc>
      </w:tr>
      <w:tr w:rsidR="00A3528A" w14:paraId="0726BCCE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tcBorders>
              <w:top w:val="single" w:sz="2" w:space="0" w:color="670C12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36FFDFC" w14:textId="26562634" w:rsidR="00A3528A" w:rsidRDefault="00A3528A" w:rsidP="00A3528A">
            <w:pPr>
              <w:pStyle w:val="Tabel-Tekst"/>
            </w:pPr>
            <w:r>
              <w:t>Rådnetanke</w:t>
            </w:r>
          </w:p>
        </w:tc>
        <w:tc>
          <w:tcPr>
            <w:tcW w:w="2835" w:type="dxa"/>
            <w:tcBorders>
              <w:top w:val="single" w:sz="2" w:space="0" w:color="670C12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A6F6783" w14:textId="52045C66" w:rsidR="00A3528A" w:rsidRDefault="00A3528A" w:rsidP="00EE59A3">
            <w:pPr>
              <w:pStyle w:val="Tabel-Tekst"/>
            </w:pPr>
            <w:r w:rsidRPr="00D411B5">
              <w:t>Uanset</w:t>
            </w:r>
            <w:r>
              <w:t xml:space="preserve"> </w:t>
            </w:r>
            <w:r w:rsidRPr="00D22509">
              <w:t>indtastede enhed</w:t>
            </w:r>
          </w:p>
        </w:tc>
        <w:tc>
          <w:tcPr>
            <w:tcW w:w="1002" w:type="dxa"/>
            <w:tcBorders>
              <w:top w:val="single" w:sz="2" w:space="0" w:color="670C12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EE30AEC" w14:textId="0C59A826" w:rsidR="00A3528A" w:rsidRDefault="00A3528A" w:rsidP="00A3528A">
            <w:pPr>
              <w:pStyle w:val="Tabel-Tekst"/>
              <w:jc w:val="right"/>
            </w:pPr>
            <w:r>
              <w:t>0,1638</w:t>
            </w:r>
          </w:p>
        </w:tc>
      </w:tr>
      <w:tr w:rsidR="00EE59A3" w14:paraId="6B35E6F5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425DFBC" w14:textId="66946D47" w:rsidR="00EE59A3" w:rsidRDefault="00EE59A3" w:rsidP="00EE59A3">
            <w:pPr>
              <w:pStyle w:val="Tabel-Tekst"/>
            </w:pPr>
            <w:r>
              <w:t>Gasdisponering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051246" w14:textId="673134D3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9B05B0" w14:textId="65C48267" w:rsidR="00EE59A3" w:rsidRDefault="00EE59A3" w:rsidP="00A3528A">
            <w:pPr>
              <w:pStyle w:val="Tabel-Tekst"/>
              <w:jc w:val="right"/>
            </w:pPr>
            <w:r>
              <w:t>0,0257</w:t>
            </w:r>
          </w:p>
        </w:tc>
      </w:tr>
      <w:tr w:rsidR="00EE59A3" w14:paraId="69D709EE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0DEA43C9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373661" w14:textId="3ECB9E02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42E2891" w14:textId="24797E7B" w:rsidR="00EE59A3" w:rsidRDefault="00EE59A3" w:rsidP="00A3528A">
            <w:pPr>
              <w:pStyle w:val="Tabel-Tekst"/>
              <w:jc w:val="right"/>
            </w:pPr>
            <w:r>
              <w:t>0</w:t>
            </w:r>
          </w:p>
        </w:tc>
      </w:tr>
      <w:tr w:rsidR="00EE59A3" w14:paraId="32FDC343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E449A31" w14:textId="26CA1A59" w:rsidR="00EE59A3" w:rsidRDefault="00EE59A3" w:rsidP="005B3970">
            <w:pPr>
              <w:pStyle w:val="Tabel-Tekst"/>
            </w:pPr>
            <w:r>
              <w:t>Slutafvanding, slam – lavteknologi</w:t>
            </w:r>
            <w:r w:rsidR="005B3970">
              <w:t>sk</w:t>
            </w:r>
            <w:r>
              <w:t xml:space="preserve">   (slambede)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FBAA2F9" w14:textId="6F843446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0B1A53" w14:textId="3DD65C50" w:rsidR="00EE59A3" w:rsidRDefault="00EE59A3" w:rsidP="00A3528A">
            <w:pPr>
              <w:pStyle w:val="Tabel-Tekst"/>
              <w:jc w:val="right"/>
            </w:pPr>
            <w:r>
              <w:t>0,046</w:t>
            </w:r>
          </w:p>
        </w:tc>
      </w:tr>
      <w:tr w:rsidR="00EE59A3" w14:paraId="5F09C6E2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0F459EE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92AC66B" w14:textId="63A03EB4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690AD13C" w14:textId="159270D6" w:rsidR="00EE59A3" w:rsidRDefault="00EE59A3" w:rsidP="00A3528A">
            <w:pPr>
              <w:pStyle w:val="Tabel-Tekst"/>
              <w:jc w:val="right"/>
            </w:pPr>
            <w:r>
              <w:t>0,0531</w:t>
            </w:r>
          </w:p>
        </w:tc>
      </w:tr>
      <w:tr w:rsidR="00EE59A3" w14:paraId="1A24A9FF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51FAF03" w14:textId="3E0EA395" w:rsidR="00EE59A3" w:rsidRDefault="00EE59A3" w:rsidP="00EE59A3">
            <w:pPr>
              <w:pStyle w:val="Tabel-Tekst"/>
            </w:pPr>
            <w:r>
              <w:lastRenderedPageBreak/>
              <w:t>Slutafvanding, slam – højteknologisk (Centrifuger)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B89B092" w14:textId="3C4676C2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47D0DD" w14:textId="7646C19F" w:rsidR="00EE59A3" w:rsidRDefault="00EE59A3" w:rsidP="00A3528A">
            <w:pPr>
              <w:pStyle w:val="Tabel-Tekst"/>
              <w:jc w:val="right"/>
            </w:pPr>
            <w:r>
              <w:t>0,0722</w:t>
            </w:r>
          </w:p>
        </w:tc>
      </w:tr>
      <w:tr w:rsidR="00EE59A3" w14:paraId="6271B565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41C2E25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8230CE5" w14:textId="137EE61A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3B283A9" w14:textId="064E384F" w:rsidR="00EE59A3" w:rsidRDefault="00EE59A3" w:rsidP="00A3528A">
            <w:pPr>
              <w:pStyle w:val="Tabel-Tekst"/>
              <w:jc w:val="right"/>
            </w:pPr>
            <w:r>
              <w:t>0,0776</w:t>
            </w:r>
          </w:p>
        </w:tc>
      </w:tr>
      <w:tr w:rsidR="00EE59A3" w14:paraId="6A43149E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1D2DF68" w14:textId="77777777" w:rsidR="00EE59A3" w:rsidRDefault="00EE59A3" w:rsidP="00EE59A3">
            <w:pPr>
              <w:pStyle w:val="Tabel-Tekst"/>
            </w:pPr>
            <w:proofErr w:type="spellStart"/>
            <w:r>
              <w:t>Slutdesponering</w:t>
            </w:r>
            <w:proofErr w:type="spellEnd"/>
            <w:r>
              <w:t>, slam – lavteknologisk</w:t>
            </w:r>
          </w:p>
          <w:p w14:paraId="3F48DD13" w14:textId="11D14ECF" w:rsidR="00EE59A3" w:rsidRDefault="00EE59A3" w:rsidP="00EE59A3">
            <w:pPr>
              <w:pStyle w:val="Tabel-Tekst"/>
            </w:pPr>
            <w:r>
              <w:t>(</w:t>
            </w:r>
            <w:proofErr w:type="spellStart"/>
            <w:r>
              <w:t>slammineralisering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95605A1" w14:textId="25C90D41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22E8A0" w14:textId="2D0E4DFB" w:rsidR="00EE59A3" w:rsidRDefault="00EE59A3" w:rsidP="00A3528A">
            <w:pPr>
              <w:pStyle w:val="Tabel-Tekst"/>
              <w:jc w:val="right"/>
            </w:pPr>
            <w:r>
              <w:t>0,2191</w:t>
            </w:r>
          </w:p>
        </w:tc>
      </w:tr>
      <w:tr w:rsidR="00EE59A3" w14:paraId="7A2C122F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A7AF114" w14:textId="77777777" w:rsidR="00EE59A3" w:rsidRDefault="00EE59A3" w:rsidP="00EE59A3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97F5386" w14:textId="18D26815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34B40B8E" w14:textId="5AEFB58F" w:rsidR="00EE59A3" w:rsidRDefault="00EE59A3" w:rsidP="00A3528A">
            <w:pPr>
              <w:pStyle w:val="Tabel-Tekst"/>
              <w:jc w:val="right"/>
            </w:pPr>
            <w:r>
              <w:t>0,2778</w:t>
            </w:r>
          </w:p>
        </w:tc>
      </w:tr>
      <w:tr w:rsidR="00EE59A3" w14:paraId="3026CA94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7C29FD8" w14:textId="3915172D" w:rsidR="00EE59A3" w:rsidRDefault="00EE59A3" w:rsidP="00EE59A3">
            <w:pPr>
              <w:pStyle w:val="Tabel-Tekst"/>
            </w:pPr>
            <w:proofErr w:type="spellStart"/>
            <w:r>
              <w:t>Slutdesponering</w:t>
            </w:r>
            <w:proofErr w:type="spellEnd"/>
            <w:r>
              <w:t>, slam – højteknologisk (slamtørring)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07AE43B" w14:textId="7926E639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927F35" w14:textId="645B007B" w:rsidR="00EE59A3" w:rsidRDefault="00EE59A3" w:rsidP="00A3528A">
            <w:pPr>
              <w:pStyle w:val="Tabel-Tekst"/>
              <w:jc w:val="right"/>
            </w:pPr>
            <w:r>
              <w:t>0,1922</w:t>
            </w:r>
          </w:p>
        </w:tc>
      </w:tr>
      <w:tr w:rsidR="00EE59A3" w14:paraId="63199363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365DB1" w14:textId="77777777" w:rsidR="00EE59A3" w:rsidRDefault="00EE59A3" w:rsidP="00EE59A3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FB5258B" w14:textId="122E5E8E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736E21F4" w14:textId="17EE2855" w:rsidR="00EE59A3" w:rsidRDefault="00EE59A3" w:rsidP="00A3528A">
            <w:pPr>
              <w:pStyle w:val="Tabel-Tekst"/>
              <w:jc w:val="right"/>
            </w:pPr>
            <w:r>
              <w:t>0,2286</w:t>
            </w:r>
          </w:p>
        </w:tc>
      </w:tr>
      <w:tr w:rsidR="00EE59A3" w14:paraId="250D95A0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 w:val="restart"/>
            <w:tcBorders>
              <w:top w:val="single" w:sz="2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68E07F1" w14:textId="77777777" w:rsidR="00EE59A3" w:rsidRDefault="00EE59A3" w:rsidP="00EE59A3">
            <w:pPr>
              <w:pStyle w:val="Tabel-Tekst"/>
            </w:pPr>
            <w:proofErr w:type="spellStart"/>
            <w:r>
              <w:t>Slutdesponering</w:t>
            </w:r>
            <w:proofErr w:type="spellEnd"/>
            <w:r>
              <w:t>, slam – højteknologisk</w:t>
            </w:r>
          </w:p>
          <w:p w14:paraId="67381FA5" w14:textId="31D371D5" w:rsidR="00EE59A3" w:rsidRDefault="00EE59A3" w:rsidP="00EE59A3">
            <w:pPr>
              <w:pStyle w:val="Tabel-Tekst"/>
            </w:pPr>
            <w:r>
              <w:t>(slamtørring + forbrænding)</w:t>
            </w:r>
          </w:p>
        </w:tc>
        <w:tc>
          <w:tcPr>
            <w:tcW w:w="2835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22DF3F" w14:textId="17C2C495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&gt; 0</w:t>
            </w:r>
          </w:p>
        </w:tc>
        <w:tc>
          <w:tcPr>
            <w:tcW w:w="1002" w:type="dxa"/>
            <w:tcBorders>
              <w:top w:val="single" w:sz="4" w:space="0" w:color="670C12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DB59B7" w14:textId="25FC578E" w:rsidR="00EE59A3" w:rsidRDefault="00EE59A3" w:rsidP="00A3528A">
            <w:pPr>
              <w:pStyle w:val="Tabel-Tekst"/>
              <w:jc w:val="right"/>
            </w:pPr>
            <w:r>
              <w:t>0,4334</w:t>
            </w:r>
          </w:p>
        </w:tc>
      </w:tr>
      <w:tr w:rsidR="00EE59A3" w14:paraId="256E2A9A" w14:textId="77777777" w:rsidTr="00E15D1E">
        <w:tblPrEx>
          <w:tblBorders>
            <w:insideH w:val="single" w:sz="4" w:space="0" w:color="9E0B1D"/>
            <w:insideV w:val="single" w:sz="4" w:space="0" w:color="9E0B1D"/>
          </w:tblBorders>
        </w:tblPrEx>
        <w:trPr>
          <w:trHeight w:val="283"/>
        </w:trPr>
        <w:tc>
          <w:tcPr>
            <w:tcW w:w="3823" w:type="dxa"/>
            <w:vMerge/>
            <w:tcBorders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531F44B" w14:textId="77777777" w:rsidR="00EE59A3" w:rsidRDefault="00EE59A3" w:rsidP="00A3528A">
            <w:pPr>
              <w:pStyle w:val="Tabel-Teks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8759A91" w14:textId="5CB7AABE" w:rsidR="00EE59A3" w:rsidRDefault="00EE59A3" w:rsidP="00EE59A3">
            <w:pPr>
              <w:pStyle w:val="Tabel-Tekst"/>
            </w:pPr>
            <w:r>
              <w:t xml:space="preserve">Hvis </w:t>
            </w:r>
            <w:r w:rsidRPr="00D22509">
              <w:t>indtastede enhed</w:t>
            </w:r>
            <w:r>
              <w:t xml:space="preserve"> for Rådnetanke = 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670C12"/>
              <w:right w:val="nil"/>
            </w:tcBorders>
            <w:tcMar>
              <w:top w:w="0" w:type="dxa"/>
              <w:bottom w:w="0" w:type="dxa"/>
            </w:tcMar>
          </w:tcPr>
          <w:p w14:paraId="12B784CB" w14:textId="0D1E11CB" w:rsidR="00EE59A3" w:rsidRDefault="00EE59A3" w:rsidP="00A3528A">
            <w:pPr>
              <w:pStyle w:val="Tabel-Tekst"/>
              <w:jc w:val="right"/>
            </w:pPr>
            <w:r>
              <w:t>0,5155</w:t>
            </w:r>
          </w:p>
        </w:tc>
      </w:tr>
    </w:tbl>
    <w:p w14:paraId="725469D0" w14:textId="77777777" w:rsidR="007E1644" w:rsidRDefault="007E1644" w:rsidP="00C102F4"/>
    <w:p w14:paraId="0389D0CC" w14:textId="459357A7" w:rsidR="00095788" w:rsidRPr="00095788" w:rsidRDefault="00095788" w:rsidP="007C552F">
      <w:pPr>
        <w:rPr>
          <w:rFonts w:eastAsiaTheme="minorEastAsia"/>
        </w:rPr>
      </w:pPr>
    </w:p>
    <w:sectPr w:rsidR="00095788" w:rsidRPr="00095788" w:rsidSect="009C122D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899" w:right="851" w:bottom="1276" w:left="3402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988F0" w14:textId="77777777" w:rsidR="00E6663F" w:rsidRDefault="00E6663F" w:rsidP="007E2375">
      <w:pPr>
        <w:spacing w:line="240" w:lineRule="auto"/>
      </w:pPr>
      <w:r>
        <w:separator/>
      </w:r>
    </w:p>
  </w:endnote>
  <w:endnote w:type="continuationSeparator" w:id="0">
    <w:p w14:paraId="6AE632C5" w14:textId="77777777" w:rsidR="00E6663F" w:rsidRDefault="00E6663F" w:rsidP="007E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F217" w14:textId="77777777" w:rsidR="00E6663F" w:rsidRDefault="00E6663F">
    <w:pPr>
      <w:pStyle w:val="Sidefo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DD9AF70" wp14:editId="332C3408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0937A" id="Straight Connector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" strokecolor="#950a1b [3044]" strokeweight="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FC7A" w14:textId="77777777" w:rsidR="00E6663F" w:rsidRDefault="00E6663F">
    <w:pPr>
      <w:pStyle w:val="Sidefo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03E2770" wp14:editId="7B7BC1C2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4AB2F" id="Straight Connector 20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" strokecolor="#950a1b [3044]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2165" w14:textId="77777777" w:rsidR="00E6663F" w:rsidRDefault="00E6663F">
    <w:pPr>
      <w:pStyle w:val="Sidefo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5C53A05" wp14:editId="0A4FA61D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62CE27" id="Straight Connector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" strokecolor="#950a1b [3044]" strokeweight=".5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E777" w14:textId="77777777" w:rsidR="00E6663F" w:rsidRDefault="00E666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1BD4" w14:textId="77777777" w:rsidR="00E6663F" w:rsidRDefault="00E6663F" w:rsidP="007E2375">
      <w:pPr>
        <w:spacing w:line="240" w:lineRule="auto"/>
      </w:pPr>
    </w:p>
    <w:p w14:paraId="36767F3D" w14:textId="77777777" w:rsidR="00E6663F" w:rsidRDefault="00E6663F" w:rsidP="007E2375">
      <w:pPr>
        <w:spacing w:line="240" w:lineRule="auto"/>
      </w:pPr>
    </w:p>
    <w:p w14:paraId="7AFC1E39" w14:textId="77777777" w:rsidR="00E6663F" w:rsidRPr="007E3D84" w:rsidRDefault="00E6663F" w:rsidP="007E2375">
      <w:pPr>
        <w:spacing w:line="240" w:lineRule="auto"/>
        <w:rPr>
          <w:spacing w:val="-10"/>
        </w:rPr>
      </w:pPr>
      <w:r w:rsidRPr="007E3D84">
        <w:rPr>
          <w:spacing w:val="-10"/>
        </w:rPr>
        <w:t>________________</w:t>
      </w:r>
      <w:r>
        <w:rPr>
          <w:spacing w:val="-10"/>
        </w:rPr>
        <w:t>__</w:t>
      </w:r>
    </w:p>
  </w:footnote>
  <w:footnote w:type="continuationSeparator" w:id="0">
    <w:p w14:paraId="38FA27FF" w14:textId="77777777" w:rsidR="00E6663F" w:rsidRDefault="00E6663F" w:rsidP="007E2375">
      <w:pPr>
        <w:spacing w:line="240" w:lineRule="auto"/>
      </w:pPr>
      <w:r>
        <w:continuationSeparator/>
      </w:r>
    </w:p>
  </w:footnote>
  <w:footnote w:id="1">
    <w:p w14:paraId="50671910" w14:textId="31647202" w:rsidR="00E6663F" w:rsidRDefault="00E6663F">
      <w:pPr>
        <w:pStyle w:val="Fodnotetekst"/>
      </w:pPr>
      <w:r>
        <w:rPr>
          <w:rStyle w:val="Fodnotehenvisning"/>
        </w:rPr>
        <w:footnoteRef/>
      </w:r>
      <w:r>
        <w:t xml:space="preserve"> For mere information omkring netvolumenmål henvises til kapitel 4 i</w:t>
      </w:r>
      <w:r w:rsidR="009276D2">
        <w:t xml:space="preserve"> </w:t>
      </w:r>
      <w:r w:rsidR="009276D2" w:rsidRPr="009276D2">
        <w:rPr>
          <w:i/>
        </w:rPr>
        <w:t>”</w:t>
      </w:r>
      <w:hyperlink r:id="rId1" w:history="1">
        <w:r w:rsidR="009276D2" w:rsidRPr="009276D2">
          <w:rPr>
            <w:rStyle w:val="Hyperlink"/>
            <w:i/>
          </w:rPr>
          <w:t>Metode for beregning af individuelle effektiviseringskrav</w:t>
        </w:r>
      </w:hyperlink>
      <w:bookmarkStart w:id="1" w:name="_GoBack"/>
      <w:bookmarkEnd w:id="1"/>
      <w:r w:rsidRPr="009276D2">
        <w:rPr>
          <w:i/>
        </w:rPr>
        <w:t>”.</w:t>
      </w:r>
      <w:r>
        <w:t xml:space="preserve"> </w:t>
      </w:r>
    </w:p>
  </w:footnote>
  <w:footnote w:id="2">
    <w:p w14:paraId="2D9FCA87" w14:textId="05A1CDB6" w:rsidR="00E6663F" w:rsidRDefault="00E6663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https://www.kfst.dk/vejledninger/kfst/dansk/2016/pris-og-levetidskatalog-for-vandforsyning-og-spildevand/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A087" w14:textId="0C0232F3" w:rsidR="00E6663F" w:rsidRDefault="00E6663F" w:rsidP="00761AD1">
    <w:pPr>
      <w:pStyle w:val="Sidehove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76416CF" wp14:editId="45CBD818">
              <wp:simplePos x="0" y="0"/>
              <wp:positionH relativeFrom="leftMargin">
                <wp:posOffset>540385</wp:posOffset>
              </wp:positionH>
              <wp:positionV relativeFrom="margin">
                <wp:posOffset>54305</wp:posOffset>
              </wp:positionV>
              <wp:extent cx="720000" cy="0"/>
              <wp:effectExtent l="0" t="0" r="2349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6EC43F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width-relative:margin" from="42.55pt,4.3pt" to="9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" strokecolor="#950a1b [3044]" strokeweight=".5pt">
              <w10:wrap anchorx="margin" anchory="margin"/>
            </v:line>
          </w:pict>
        </mc:Fallback>
      </mc:AlternateContent>
    </w:r>
    <w:r w:rsidRPr="006870C5">
      <w:rPr>
        <w:rStyle w:val="Sidetal"/>
      </w:rPr>
      <w:t>Side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6870C5">
      <w:tab/>
    </w:r>
    <w:r>
      <w:fldChar w:fldCharType="begin"/>
    </w:r>
    <w:r>
      <w:instrText xml:space="preserve"> STYLEREF  "1" </w:instrText>
    </w:r>
    <w:r>
      <w:fldChar w:fldCharType="separate"/>
    </w:r>
    <w:r>
      <w:rPr>
        <w:noProof/>
      </w:rPr>
      <w:t xml:space="preserve">Kapitel 1 </w:t>
    </w:r>
    <w:r>
      <w:rPr>
        <w:noProof/>
      </w:rPr>
      <w:br/>
      <w:t>Indledning</w:t>
    </w:r>
    <w:r>
      <w:rPr>
        <w:noProof/>
      </w:rPr>
      <w:fldChar w:fldCharType="end"/>
    </w: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82DE2D7" wp14:editId="53642EF1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56456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" strokecolor="#950a1b [3044]" strokeweight=".5pt">
              <w10:wrap anchorx="page" anchory="page"/>
            </v:line>
          </w:pict>
        </mc:Fallback>
      </mc:AlternateContent>
    </w:r>
    <w:r>
      <w:t xml:space="preserve"> </w:t>
    </w:r>
    <w:r>
      <w:fldChar w:fldCharType="begin"/>
    </w:r>
    <w:r>
      <w:instrText xml:space="preserve"> STYLEREF  "Overskrift 1 - Efterfølgende"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327C" w14:textId="4B694EF2" w:rsidR="00E6663F" w:rsidRPr="006870C5" w:rsidRDefault="00E6663F" w:rsidP="006870C5">
    <w:pPr>
      <w:pStyle w:val="Sidehove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69AF6A" wp14:editId="027B4383">
              <wp:simplePos x="0" y="0"/>
              <wp:positionH relativeFrom="leftMargin">
                <wp:posOffset>540385</wp:posOffset>
              </wp:positionH>
              <wp:positionV relativeFrom="margin">
                <wp:posOffset>46990</wp:posOffset>
              </wp:positionV>
              <wp:extent cx="720000" cy="0"/>
              <wp:effectExtent l="0" t="0" r="2349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2E67A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width-relative:margin" from="42.55pt,3.7pt" to="9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" strokecolor="#950a1b [3044]" strokeweight=".5pt">
              <w10:wrap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77AA" w14:textId="7FE19446" w:rsidR="00E6663F" w:rsidRDefault="00E6663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95104" behindDoc="0" locked="0" layoutInCell="1" allowOverlap="1" wp14:anchorId="41D4E74E" wp14:editId="1FBA715B">
          <wp:simplePos x="0" y="0"/>
          <wp:positionH relativeFrom="page">
            <wp:align>center</wp:align>
          </wp:positionH>
          <wp:positionV relativeFrom="page">
            <wp:posOffset>9469120</wp:posOffset>
          </wp:positionV>
          <wp:extent cx="2624400" cy="432000"/>
          <wp:effectExtent l="0" t="0" r="5080" b="6350"/>
          <wp:wrapNone/>
          <wp:docPr id="18" name="Picture 18" descr="U:\Advice\Jobs\6149_Konkurrence- og Forbrugerstyrelsen_opbygning af publikationsforside\Received\work\KFWh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vice\Jobs\6149_Konkurrence- og Forbrugerstyrelsen_opbygning af publikationsforside\Received\work\KFWhit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9B779D" wp14:editId="3D48AD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48000" cy="10080000"/>
              <wp:effectExtent l="0" t="0" r="571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8000" cy="10080000"/>
                      </a:xfrm>
                      <a:prstGeom prst="rect">
                        <a:avLst/>
                      </a:prstGeom>
                      <a:solidFill>
                        <a:srgbClr val="9E0B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7A7E1" id="Rectangle 1" o:spid="_x0000_s1026" style="position:absolute;margin-left:0;margin-top:0;width:547.1pt;height:793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" fillcolor="#9e0b1d" stroked="f" strokeweight="2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8B2A" w14:textId="6DDE15E9" w:rsidR="00E6663F" w:rsidRDefault="00E6663F" w:rsidP="00761AD1">
    <w:pPr>
      <w:pStyle w:val="Sidehove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3FB324" wp14:editId="2EC82B9E">
              <wp:simplePos x="0" y="0"/>
              <wp:positionH relativeFrom="leftMargin">
                <wp:posOffset>540385</wp:posOffset>
              </wp:positionH>
              <wp:positionV relativeFrom="margin">
                <wp:posOffset>54305</wp:posOffset>
              </wp:positionV>
              <wp:extent cx="720000" cy="0"/>
              <wp:effectExtent l="0" t="0" r="2349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5F48BC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width-relative:margin" from="42.55pt,4.3pt" to="9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" strokecolor="#950a1b [3044]" strokeweight=".5pt">
              <w10:wrap anchorx="margin" anchory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BBA6" w14:textId="7BFB7DD5" w:rsidR="00E6663F" w:rsidRDefault="00E6663F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456E" w14:textId="22067C5F" w:rsidR="00E6663F" w:rsidRDefault="00E6663F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721C" w14:textId="257DA5F6" w:rsidR="00E6663F" w:rsidRDefault="00E6663F" w:rsidP="00761AD1">
    <w:pPr>
      <w:pStyle w:val="Sidehoved"/>
    </w:pPr>
    <w:r w:rsidRPr="006870C5">
      <w:rPr>
        <w:rStyle w:val="Sidetal"/>
      </w:rPr>
      <w:t>Side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 w:rsidRPr="006870C5">
      <w:tab/>
    </w:r>
    <w:r>
      <w:fldChar w:fldCharType="begin"/>
    </w:r>
    <w:r>
      <w:instrText xml:space="preserve"> STYLEREF  "1" </w:instrText>
    </w:r>
    <w:r>
      <w:fldChar w:fldCharType="separate"/>
    </w:r>
    <w:r w:rsidR="009276D2">
      <w:rPr>
        <w:noProof/>
      </w:rPr>
      <w:t xml:space="preserve">Kapitel 2 </w:t>
    </w:r>
    <w:r w:rsidR="009276D2">
      <w:rPr>
        <w:noProof/>
      </w:rPr>
      <w:br/>
      <w:t>Genanskaffelsespriser for spildevandsselskaber</w:t>
    </w:r>
    <w:r>
      <w:rPr>
        <w:noProof/>
      </w:rPr>
      <w:fldChar w:fldCharType="end"/>
    </w: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A46746" wp14:editId="3A1ABFDF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0E821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" strokecolor="#950a1b [3044]" strokeweight=".5pt">
              <w10:wrap anchorx="page" anchory="page"/>
            </v:line>
          </w:pict>
        </mc:Fallback>
      </mc:AlternateContent>
    </w:r>
    <w:r>
      <w:t xml:space="preserve"> </w:t>
    </w:r>
    <w:r>
      <w:fldChar w:fldCharType="begin"/>
    </w:r>
    <w:r>
      <w:instrText xml:space="preserve"> STYLEREF  "Overskrift 1 - Efterfølgende" </w:instrText>
    </w:r>
    <w:r>
      <w:fldChar w:fldCharType="end"/>
    </w: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3FA6E1" wp14:editId="37F1C98D">
              <wp:simplePos x="0" y="0"/>
              <wp:positionH relativeFrom="leftMargin">
                <wp:posOffset>540385</wp:posOffset>
              </wp:positionH>
              <wp:positionV relativeFrom="margin">
                <wp:posOffset>54305</wp:posOffset>
              </wp:positionV>
              <wp:extent cx="720000" cy="0"/>
              <wp:effectExtent l="0" t="0" r="2349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162121" id="Straight Connector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width-relative:margin" from="42.55pt,4.3pt" to="9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" strokecolor="#950a1b [3044]" strokeweight=".5pt">
              <w10:wrap anchorx="margin" anchory="margin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895B" w14:textId="29BD56D3" w:rsidR="00E6663F" w:rsidRPr="006870C5" w:rsidRDefault="00E6663F" w:rsidP="006870C5">
    <w:pPr>
      <w:pStyle w:val="Sidehoved"/>
    </w:pP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CDE875" wp14:editId="635BC038">
              <wp:simplePos x="0" y="0"/>
              <wp:positionH relativeFrom="leftMargin">
                <wp:posOffset>540385</wp:posOffset>
              </wp:positionH>
              <wp:positionV relativeFrom="margin">
                <wp:posOffset>54305</wp:posOffset>
              </wp:positionV>
              <wp:extent cx="720000" cy="0"/>
              <wp:effectExtent l="0" t="0" r="234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E7FEF" id="Straight Connector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width-relative:margin" from="42.55pt,4.3pt" to="9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" strokecolor="#950a1b [3044]" strokeweight=".5pt">
              <w10:wrap anchorx="margin" anchory="margin"/>
            </v:line>
          </w:pict>
        </mc:Fallback>
      </mc:AlternateContent>
    </w:r>
    <w:r w:rsidRPr="006870C5">
      <w:rPr>
        <w:rStyle w:val="Sidetal"/>
      </w:rPr>
      <w:t>Side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 w:rsidRPr="006870C5">
      <w:tab/>
    </w:r>
    <w:r w:rsidRPr="006870C5">
      <w:rPr>
        <w:rStyle w:val="Sidetal"/>
        <w:noProof/>
        <w:lang w:eastAsia="da-D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EA1DE0" wp14:editId="1D890C0B">
              <wp:simplePos x="0" y="0"/>
              <wp:positionH relativeFrom="page">
                <wp:posOffset>2196465</wp:posOffset>
              </wp:positionH>
              <wp:positionV relativeFrom="page">
                <wp:posOffset>10333355</wp:posOffset>
              </wp:positionV>
              <wp:extent cx="360000" cy="0"/>
              <wp:effectExtent l="0" t="0" r="2159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DC361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2.95pt,813.65pt" to="20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" strokecolor="#950a1b [3044]" strokeweight=".5pt">
              <w10:wrap anchorx="page" anchory="page"/>
            </v:line>
          </w:pict>
        </mc:Fallback>
      </mc:AlternateContent>
    </w:r>
    <w:r>
      <w:fldChar w:fldCharType="begin"/>
    </w:r>
    <w:r>
      <w:instrText xml:space="preserve"> STYLEREF  "Titel - Forside"</w:instrText>
    </w:r>
    <w:r>
      <w:fldChar w:fldCharType="separate"/>
    </w:r>
    <w:r w:rsidR="009276D2">
      <w:rPr>
        <w:noProof/>
      </w:rPr>
      <w:t>Genanskaffelsespriser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900A" w14:textId="7A174DAF" w:rsidR="00E6663F" w:rsidRDefault="00E666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6E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A7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402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E4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82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0AD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58D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669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404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6509B"/>
    <w:multiLevelType w:val="hybridMultilevel"/>
    <w:tmpl w:val="811A68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2DAF"/>
    <w:multiLevelType w:val="multilevel"/>
    <w:tmpl w:val="F8BCE8CA"/>
    <w:lvl w:ilvl="0">
      <w:start w:val="1"/>
      <w:numFmt w:val="decimal"/>
      <w:pStyle w:val="Overskrift1"/>
      <w:lvlText w:val="%1"/>
      <w:lvlJc w:val="left"/>
      <w:pPr>
        <w:ind w:left="-2552" w:hanging="141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B24BDC"/>
    <w:multiLevelType w:val="hybridMultilevel"/>
    <w:tmpl w:val="128011D0"/>
    <w:lvl w:ilvl="0" w:tplc="635C5FD6">
      <w:start w:val="1"/>
      <w:numFmt w:val="decimal"/>
      <w:lvlText w:val="Note 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7DA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B76960"/>
    <w:multiLevelType w:val="hybridMultilevel"/>
    <w:tmpl w:val="8530EB8A"/>
    <w:lvl w:ilvl="0" w:tplc="3D10D748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115DD"/>
    <w:multiLevelType w:val="multilevel"/>
    <w:tmpl w:val="C8A89148"/>
    <w:lvl w:ilvl="0">
      <w:start w:val="1"/>
      <w:numFmt w:val="decimal"/>
      <w:lvlText w:val="Note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7A37E3"/>
    <w:multiLevelType w:val="hybridMultilevel"/>
    <w:tmpl w:val="4FAE31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A543E"/>
    <w:multiLevelType w:val="multilevel"/>
    <w:tmpl w:val="E9E0DF2A"/>
    <w:lvl w:ilvl="0">
      <w:start w:val="1"/>
      <w:numFmt w:val="decimal"/>
      <w:pStyle w:val="Opstilling-talellerbogst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851"/>
      </w:pPr>
      <w:rPr>
        <w:rFonts w:hint="default"/>
      </w:rPr>
    </w:lvl>
  </w:abstractNum>
  <w:abstractNum w:abstractNumId="18" w15:restartNumberingAfterBreak="0">
    <w:nsid w:val="5D816C89"/>
    <w:multiLevelType w:val="hybridMultilevel"/>
    <w:tmpl w:val="2988BDB8"/>
    <w:lvl w:ilvl="0" w:tplc="AC7EF8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D5A28"/>
    <w:multiLevelType w:val="multilevel"/>
    <w:tmpl w:val="55D2ABFE"/>
    <w:lvl w:ilvl="0">
      <w:start w:val="1"/>
      <w:numFmt w:val="bullet"/>
      <w:pStyle w:val="Opstilling-punkttegn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»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»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»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»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»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 w15:restartNumberingAfterBreak="0">
    <w:nsid w:val="7BA1274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7"/>
  </w:num>
  <w:num w:numId="5">
    <w:abstractNumId w:val="8"/>
  </w:num>
  <w:num w:numId="6">
    <w:abstractNumId w:val="1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0"/>
  </w:num>
  <w:num w:numId="16">
    <w:abstractNumId w:val="13"/>
  </w:num>
  <w:num w:numId="17">
    <w:abstractNumId w:val="12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7D"/>
    <w:rsid w:val="00003C44"/>
    <w:rsid w:val="0001231D"/>
    <w:rsid w:val="00013118"/>
    <w:rsid w:val="00015206"/>
    <w:rsid w:val="000163CF"/>
    <w:rsid w:val="00021C16"/>
    <w:rsid w:val="00025789"/>
    <w:rsid w:val="00027DD0"/>
    <w:rsid w:val="00030192"/>
    <w:rsid w:val="000360BE"/>
    <w:rsid w:val="000370B2"/>
    <w:rsid w:val="00043222"/>
    <w:rsid w:val="00043C0E"/>
    <w:rsid w:val="00050F9E"/>
    <w:rsid w:val="0005465E"/>
    <w:rsid w:val="00055136"/>
    <w:rsid w:val="000566EE"/>
    <w:rsid w:val="00062FFB"/>
    <w:rsid w:val="00066F3F"/>
    <w:rsid w:val="000702B8"/>
    <w:rsid w:val="00074A82"/>
    <w:rsid w:val="000757A7"/>
    <w:rsid w:val="00076A0A"/>
    <w:rsid w:val="0008057F"/>
    <w:rsid w:val="000809E0"/>
    <w:rsid w:val="00081380"/>
    <w:rsid w:val="00081FF8"/>
    <w:rsid w:val="00085C72"/>
    <w:rsid w:val="0009111C"/>
    <w:rsid w:val="00092307"/>
    <w:rsid w:val="0009428C"/>
    <w:rsid w:val="00095788"/>
    <w:rsid w:val="000978B0"/>
    <w:rsid w:val="000A0B20"/>
    <w:rsid w:val="000B1F1E"/>
    <w:rsid w:val="000B49FD"/>
    <w:rsid w:val="000B5C7E"/>
    <w:rsid w:val="000D0DE5"/>
    <w:rsid w:val="000D17AD"/>
    <w:rsid w:val="000D395B"/>
    <w:rsid w:val="000D3F6C"/>
    <w:rsid w:val="000D74F7"/>
    <w:rsid w:val="000E1995"/>
    <w:rsid w:val="000E50A1"/>
    <w:rsid w:val="000F7765"/>
    <w:rsid w:val="001026C3"/>
    <w:rsid w:val="001174F1"/>
    <w:rsid w:val="001203C1"/>
    <w:rsid w:val="001302CB"/>
    <w:rsid w:val="00132171"/>
    <w:rsid w:val="00132204"/>
    <w:rsid w:val="00137C5D"/>
    <w:rsid w:val="00143D24"/>
    <w:rsid w:val="00143D71"/>
    <w:rsid w:val="00145728"/>
    <w:rsid w:val="001468E6"/>
    <w:rsid w:val="00146C7B"/>
    <w:rsid w:val="00152DA3"/>
    <w:rsid w:val="0016563F"/>
    <w:rsid w:val="00167936"/>
    <w:rsid w:val="001738B2"/>
    <w:rsid w:val="00181DD8"/>
    <w:rsid w:val="0018452E"/>
    <w:rsid w:val="00195FCA"/>
    <w:rsid w:val="00196D9E"/>
    <w:rsid w:val="00197300"/>
    <w:rsid w:val="001A181E"/>
    <w:rsid w:val="001A6D19"/>
    <w:rsid w:val="001A7001"/>
    <w:rsid w:val="001A754E"/>
    <w:rsid w:val="001B0EF0"/>
    <w:rsid w:val="001B16AE"/>
    <w:rsid w:val="001B3A1D"/>
    <w:rsid w:val="001C13D3"/>
    <w:rsid w:val="001C476D"/>
    <w:rsid w:val="001D0364"/>
    <w:rsid w:val="001D0479"/>
    <w:rsid w:val="001D5357"/>
    <w:rsid w:val="001E17F4"/>
    <w:rsid w:val="001E2071"/>
    <w:rsid w:val="001E5358"/>
    <w:rsid w:val="001E5B2D"/>
    <w:rsid w:val="001E64B3"/>
    <w:rsid w:val="001F113A"/>
    <w:rsid w:val="001F1429"/>
    <w:rsid w:val="001F176E"/>
    <w:rsid w:val="001F2035"/>
    <w:rsid w:val="001F27B1"/>
    <w:rsid w:val="001F59FC"/>
    <w:rsid w:val="0020220D"/>
    <w:rsid w:val="00211ED3"/>
    <w:rsid w:val="00213FB3"/>
    <w:rsid w:val="00220753"/>
    <w:rsid w:val="00220E9B"/>
    <w:rsid w:val="00220F31"/>
    <w:rsid w:val="00222598"/>
    <w:rsid w:val="00222BC5"/>
    <w:rsid w:val="002242E4"/>
    <w:rsid w:val="0022441F"/>
    <w:rsid w:val="00231E7B"/>
    <w:rsid w:val="00232BE9"/>
    <w:rsid w:val="002365BF"/>
    <w:rsid w:val="00237211"/>
    <w:rsid w:val="0024020B"/>
    <w:rsid w:val="00243A0D"/>
    <w:rsid w:val="00244700"/>
    <w:rsid w:val="0024799A"/>
    <w:rsid w:val="00255AA1"/>
    <w:rsid w:val="00260A63"/>
    <w:rsid w:val="00263132"/>
    <w:rsid w:val="00263373"/>
    <w:rsid w:val="00263A1F"/>
    <w:rsid w:val="0027172C"/>
    <w:rsid w:val="00272B98"/>
    <w:rsid w:val="00275F62"/>
    <w:rsid w:val="002826DF"/>
    <w:rsid w:val="00285E35"/>
    <w:rsid w:val="002878CE"/>
    <w:rsid w:val="002903FF"/>
    <w:rsid w:val="00290F74"/>
    <w:rsid w:val="00296167"/>
    <w:rsid w:val="002A0CCD"/>
    <w:rsid w:val="002A0F99"/>
    <w:rsid w:val="002A15B1"/>
    <w:rsid w:val="002A7D57"/>
    <w:rsid w:val="002B4606"/>
    <w:rsid w:val="002B7D67"/>
    <w:rsid w:val="002C3820"/>
    <w:rsid w:val="002C3971"/>
    <w:rsid w:val="002C4588"/>
    <w:rsid w:val="002C5914"/>
    <w:rsid w:val="002C65EE"/>
    <w:rsid w:val="002D2993"/>
    <w:rsid w:val="002D2EF6"/>
    <w:rsid w:val="002E2599"/>
    <w:rsid w:val="002F7308"/>
    <w:rsid w:val="00313258"/>
    <w:rsid w:val="003152D6"/>
    <w:rsid w:val="0032165E"/>
    <w:rsid w:val="00321EAE"/>
    <w:rsid w:val="0032218E"/>
    <w:rsid w:val="00325747"/>
    <w:rsid w:val="003279AC"/>
    <w:rsid w:val="00330227"/>
    <w:rsid w:val="00334AA9"/>
    <w:rsid w:val="00334C0A"/>
    <w:rsid w:val="00337DD0"/>
    <w:rsid w:val="003403EA"/>
    <w:rsid w:val="003406F0"/>
    <w:rsid w:val="00340F13"/>
    <w:rsid w:val="003426DE"/>
    <w:rsid w:val="00343FFA"/>
    <w:rsid w:val="003446D7"/>
    <w:rsid w:val="00344881"/>
    <w:rsid w:val="00345C7E"/>
    <w:rsid w:val="00350F19"/>
    <w:rsid w:val="00351403"/>
    <w:rsid w:val="003526D1"/>
    <w:rsid w:val="00352842"/>
    <w:rsid w:val="003541D2"/>
    <w:rsid w:val="00356F6E"/>
    <w:rsid w:val="00360DDE"/>
    <w:rsid w:val="003614F3"/>
    <w:rsid w:val="00365220"/>
    <w:rsid w:val="00367A98"/>
    <w:rsid w:val="00367D2D"/>
    <w:rsid w:val="0037117D"/>
    <w:rsid w:val="00372C9D"/>
    <w:rsid w:val="0037582A"/>
    <w:rsid w:val="00382677"/>
    <w:rsid w:val="003839B9"/>
    <w:rsid w:val="00387F2E"/>
    <w:rsid w:val="00392151"/>
    <w:rsid w:val="003927BF"/>
    <w:rsid w:val="00393462"/>
    <w:rsid w:val="00396B9F"/>
    <w:rsid w:val="003A1637"/>
    <w:rsid w:val="003A7AF8"/>
    <w:rsid w:val="003B1A2A"/>
    <w:rsid w:val="003B20E7"/>
    <w:rsid w:val="003B48DF"/>
    <w:rsid w:val="003B5934"/>
    <w:rsid w:val="003B640A"/>
    <w:rsid w:val="003B79E8"/>
    <w:rsid w:val="003C24CB"/>
    <w:rsid w:val="003C4F1B"/>
    <w:rsid w:val="003D6DBF"/>
    <w:rsid w:val="003E6B23"/>
    <w:rsid w:val="003E6C15"/>
    <w:rsid w:val="003F2AD0"/>
    <w:rsid w:val="00402C99"/>
    <w:rsid w:val="00405C61"/>
    <w:rsid w:val="00405E5C"/>
    <w:rsid w:val="00406FC3"/>
    <w:rsid w:val="00411476"/>
    <w:rsid w:val="00416680"/>
    <w:rsid w:val="0042026D"/>
    <w:rsid w:val="00422920"/>
    <w:rsid w:val="004239DC"/>
    <w:rsid w:val="0044283A"/>
    <w:rsid w:val="004456C8"/>
    <w:rsid w:val="00446A1A"/>
    <w:rsid w:val="00460BC8"/>
    <w:rsid w:val="0046494F"/>
    <w:rsid w:val="00466C42"/>
    <w:rsid w:val="00470182"/>
    <w:rsid w:val="00471793"/>
    <w:rsid w:val="00475D76"/>
    <w:rsid w:val="0048145E"/>
    <w:rsid w:val="0048293C"/>
    <w:rsid w:val="00492A10"/>
    <w:rsid w:val="00497A19"/>
    <w:rsid w:val="004A135B"/>
    <w:rsid w:val="004A60B1"/>
    <w:rsid w:val="004A7D1D"/>
    <w:rsid w:val="004B0C33"/>
    <w:rsid w:val="004B1E4E"/>
    <w:rsid w:val="004B3755"/>
    <w:rsid w:val="004B5512"/>
    <w:rsid w:val="004B59B9"/>
    <w:rsid w:val="004C0351"/>
    <w:rsid w:val="004C0B76"/>
    <w:rsid w:val="004D4A54"/>
    <w:rsid w:val="004D4AF7"/>
    <w:rsid w:val="004D571F"/>
    <w:rsid w:val="004D73A0"/>
    <w:rsid w:val="004D77C2"/>
    <w:rsid w:val="004E148C"/>
    <w:rsid w:val="004E3FE8"/>
    <w:rsid w:val="004E4009"/>
    <w:rsid w:val="004E466A"/>
    <w:rsid w:val="004F046A"/>
    <w:rsid w:val="004F1A10"/>
    <w:rsid w:val="004F2853"/>
    <w:rsid w:val="00503722"/>
    <w:rsid w:val="00505D7B"/>
    <w:rsid w:val="0051653C"/>
    <w:rsid w:val="0052041E"/>
    <w:rsid w:val="005233D9"/>
    <w:rsid w:val="00524D66"/>
    <w:rsid w:val="0053059F"/>
    <w:rsid w:val="00531C1F"/>
    <w:rsid w:val="005327E2"/>
    <w:rsid w:val="0054057C"/>
    <w:rsid w:val="00540AA0"/>
    <w:rsid w:val="00541FBB"/>
    <w:rsid w:val="00543967"/>
    <w:rsid w:val="00544C40"/>
    <w:rsid w:val="00546185"/>
    <w:rsid w:val="005503F3"/>
    <w:rsid w:val="00552F93"/>
    <w:rsid w:val="005552F8"/>
    <w:rsid w:val="00557E83"/>
    <w:rsid w:val="00566B85"/>
    <w:rsid w:val="005707B1"/>
    <w:rsid w:val="005723CC"/>
    <w:rsid w:val="005751C1"/>
    <w:rsid w:val="00577AA1"/>
    <w:rsid w:val="0058243F"/>
    <w:rsid w:val="00586F30"/>
    <w:rsid w:val="00591CCD"/>
    <w:rsid w:val="005920F8"/>
    <w:rsid w:val="00592A5E"/>
    <w:rsid w:val="00595E3B"/>
    <w:rsid w:val="00597DBE"/>
    <w:rsid w:val="005A245C"/>
    <w:rsid w:val="005A3A1C"/>
    <w:rsid w:val="005A6F14"/>
    <w:rsid w:val="005B3970"/>
    <w:rsid w:val="005B5A07"/>
    <w:rsid w:val="005C19A6"/>
    <w:rsid w:val="005C5391"/>
    <w:rsid w:val="005C573E"/>
    <w:rsid w:val="005D016A"/>
    <w:rsid w:val="005D3530"/>
    <w:rsid w:val="005D6DBE"/>
    <w:rsid w:val="005E0DFA"/>
    <w:rsid w:val="005E31F2"/>
    <w:rsid w:val="005E38EC"/>
    <w:rsid w:val="005F0343"/>
    <w:rsid w:val="005F5575"/>
    <w:rsid w:val="005F622C"/>
    <w:rsid w:val="00600F83"/>
    <w:rsid w:val="006012AE"/>
    <w:rsid w:val="00603260"/>
    <w:rsid w:val="006041C7"/>
    <w:rsid w:val="0060471F"/>
    <w:rsid w:val="006061EA"/>
    <w:rsid w:val="00606709"/>
    <w:rsid w:val="00606A0B"/>
    <w:rsid w:val="0060702D"/>
    <w:rsid w:val="006079A5"/>
    <w:rsid w:val="00610985"/>
    <w:rsid w:val="006111E2"/>
    <w:rsid w:val="00611C21"/>
    <w:rsid w:val="00612691"/>
    <w:rsid w:val="00612FE8"/>
    <w:rsid w:val="00614557"/>
    <w:rsid w:val="00615348"/>
    <w:rsid w:val="006167B1"/>
    <w:rsid w:val="00620326"/>
    <w:rsid w:val="0062646D"/>
    <w:rsid w:val="00626F42"/>
    <w:rsid w:val="0063094E"/>
    <w:rsid w:val="00631629"/>
    <w:rsid w:val="00631C0A"/>
    <w:rsid w:val="0063267A"/>
    <w:rsid w:val="00646678"/>
    <w:rsid w:val="006537C4"/>
    <w:rsid w:val="006600D4"/>
    <w:rsid w:val="00663179"/>
    <w:rsid w:val="00666830"/>
    <w:rsid w:val="00672BF0"/>
    <w:rsid w:val="00672D64"/>
    <w:rsid w:val="00674DAA"/>
    <w:rsid w:val="00680527"/>
    <w:rsid w:val="00683606"/>
    <w:rsid w:val="00686AE9"/>
    <w:rsid w:val="006870C5"/>
    <w:rsid w:val="00687670"/>
    <w:rsid w:val="0068785E"/>
    <w:rsid w:val="0069658D"/>
    <w:rsid w:val="0069688E"/>
    <w:rsid w:val="00697CAA"/>
    <w:rsid w:val="006A1036"/>
    <w:rsid w:val="006A3636"/>
    <w:rsid w:val="006A5318"/>
    <w:rsid w:val="006A7266"/>
    <w:rsid w:val="006B2706"/>
    <w:rsid w:val="006B5DE9"/>
    <w:rsid w:val="006B6F03"/>
    <w:rsid w:val="006B7128"/>
    <w:rsid w:val="006B753F"/>
    <w:rsid w:val="006C5FF4"/>
    <w:rsid w:val="006E39C6"/>
    <w:rsid w:val="006E5657"/>
    <w:rsid w:val="006F6964"/>
    <w:rsid w:val="00703CCA"/>
    <w:rsid w:val="0070621C"/>
    <w:rsid w:val="0071542D"/>
    <w:rsid w:val="00715714"/>
    <w:rsid w:val="00715B0F"/>
    <w:rsid w:val="0071641A"/>
    <w:rsid w:val="00717427"/>
    <w:rsid w:val="00726DDB"/>
    <w:rsid w:val="00727895"/>
    <w:rsid w:val="007334EB"/>
    <w:rsid w:val="00735C8D"/>
    <w:rsid w:val="00736E02"/>
    <w:rsid w:val="00743F09"/>
    <w:rsid w:val="00745C6B"/>
    <w:rsid w:val="00747A73"/>
    <w:rsid w:val="00751E58"/>
    <w:rsid w:val="00751F39"/>
    <w:rsid w:val="00752DA0"/>
    <w:rsid w:val="00754D9C"/>
    <w:rsid w:val="00756F3E"/>
    <w:rsid w:val="00757815"/>
    <w:rsid w:val="00761AD1"/>
    <w:rsid w:val="007709CB"/>
    <w:rsid w:val="00772376"/>
    <w:rsid w:val="00774A03"/>
    <w:rsid w:val="00775B58"/>
    <w:rsid w:val="00777430"/>
    <w:rsid w:val="007820C6"/>
    <w:rsid w:val="00785D53"/>
    <w:rsid w:val="00787D88"/>
    <w:rsid w:val="007A0EB8"/>
    <w:rsid w:val="007A29D5"/>
    <w:rsid w:val="007A380F"/>
    <w:rsid w:val="007A65D4"/>
    <w:rsid w:val="007B29D8"/>
    <w:rsid w:val="007B4CBE"/>
    <w:rsid w:val="007B6585"/>
    <w:rsid w:val="007C552F"/>
    <w:rsid w:val="007D08EE"/>
    <w:rsid w:val="007D689A"/>
    <w:rsid w:val="007D7E35"/>
    <w:rsid w:val="007E02DC"/>
    <w:rsid w:val="007E0BBA"/>
    <w:rsid w:val="007E1644"/>
    <w:rsid w:val="007E2375"/>
    <w:rsid w:val="007E3D84"/>
    <w:rsid w:val="007E729B"/>
    <w:rsid w:val="007F1129"/>
    <w:rsid w:val="007F18BC"/>
    <w:rsid w:val="007F6F13"/>
    <w:rsid w:val="00803BDE"/>
    <w:rsid w:val="0080486D"/>
    <w:rsid w:val="00805DDB"/>
    <w:rsid w:val="00807BE5"/>
    <w:rsid w:val="00816DA4"/>
    <w:rsid w:val="00820F2C"/>
    <w:rsid w:val="00824997"/>
    <w:rsid w:val="008368A7"/>
    <w:rsid w:val="00836FC2"/>
    <w:rsid w:val="00840B40"/>
    <w:rsid w:val="00840D20"/>
    <w:rsid w:val="008444CB"/>
    <w:rsid w:val="00847266"/>
    <w:rsid w:val="00850E44"/>
    <w:rsid w:val="00852406"/>
    <w:rsid w:val="00865CCD"/>
    <w:rsid w:val="00865F84"/>
    <w:rsid w:val="008662DD"/>
    <w:rsid w:val="0087428E"/>
    <w:rsid w:val="00874FB6"/>
    <w:rsid w:val="0088122F"/>
    <w:rsid w:val="0088335E"/>
    <w:rsid w:val="008836BB"/>
    <w:rsid w:val="00887B2E"/>
    <w:rsid w:val="00896DE3"/>
    <w:rsid w:val="008A0745"/>
    <w:rsid w:val="008A2E3B"/>
    <w:rsid w:val="008A4722"/>
    <w:rsid w:val="008B4FB0"/>
    <w:rsid w:val="008B5C01"/>
    <w:rsid w:val="008B66D9"/>
    <w:rsid w:val="008C28DD"/>
    <w:rsid w:val="008D0A4D"/>
    <w:rsid w:val="008D2090"/>
    <w:rsid w:val="008D53B6"/>
    <w:rsid w:val="008E1C7E"/>
    <w:rsid w:val="008E1F80"/>
    <w:rsid w:val="008F03FD"/>
    <w:rsid w:val="008F13C9"/>
    <w:rsid w:val="008F19F9"/>
    <w:rsid w:val="008F7BD0"/>
    <w:rsid w:val="00900B6F"/>
    <w:rsid w:val="00904525"/>
    <w:rsid w:val="00910DE7"/>
    <w:rsid w:val="009119BA"/>
    <w:rsid w:val="00912BE7"/>
    <w:rsid w:val="009276D2"/>
    <w:rsid w:val="00934B1F"/>
    <w:rsid w:val="00935B0A"/>
    <w:rsid w:val="00936FD4"/>
    <w:rsid w:val="00937BCC"/>
    <w:rsid w:val="00937C56"/>
    <w:rsid w:val="00952F90"/>
    <w:rsid w:val="0095522A"/>
    <w:rsid w:val="00961C62"/>
    <w:rsid w:val="0096283A"/>
    <w:rsid w:val="0096707F"/>
    <w:rsid w:val="0097362B"/>
    <w:rsid w:val="0097379B"/>
    <w:rsid w:val="00975203"/>
    <w:rsid w:val="009753C4"/>
    <w:rsid w:val="0097698B"/>
    <w:rsid w:val="009859E0"/>
    <w:rsid w:val="00986BE8"/>
    <w:rsid w:val="00990D0D"/>
    <w:rsid w:val="00991201"/>
    <w:rsid w:val="009950CE"/>
    <w:rsid w:val="009977BC"/>
    <w:rsid w:val="009A7EAF"/>
    <w:rsid w:val="009B2175"/>
    <w:rsid w:val="009C122D"/>
    <w:rsid w:val="009C4021"/>
    <w:rsid w:val="009D7EB1"/>
    <w:rsid w:val="009E3566"/>
    <w:rsid w:val="009F05C2"/>
    <w:rsid w:val="009F10EE"/>
    <w:rsid w:val="009F7CBA"/>
    <w:rsid w:val="00A00787"/>
    <w:rsid w:val="00A01DAE"/>
    <w:rsid w:val="00A05B4D"/>
    <w:rsid w:val="00A06157"/>
    <w:rsid w:val="00A0778D"/>
    <w:rsid w:val="00A101B4"/>
    <w:rsid w:val="00A21A45"/>
    <w:rsid w:val="00A220CB"/>
    <w:rsid w:val="00A23909"/>
    <w:rsid w:val="00A2664B"/>
    <w:rsid w:val="00A30EE5"/>
    <w:rsid w:val="00A33728"/>
    <w:rsid w:val="00A3528A"/>
    <w:rsid w:val="00A4347D"/>
    <w:rsid w:val="00A44145"/>
    <w:rsid w:val="00A5078E"/>
    <w:rsid w:val="00A52733"/>
    <w:rsid w:val="00A567CA"/>
    <w:rsid w:val="00A578C9"/>
    <w:rsid w:val="00A57AF4"/>
    <w:rsid w:val="00A60C4F"/>
    <w:rsid w:val="00A64EC4"/>
    <w:rsid w:val="00A83515"/>
    <w:rsid w:val="00A90D3A"/>
    <w:rsid w:val="00A91044"/>
    <w:rsid w:val="00AA24DC"/>
    <w:rsid w:val="00AB16BD"/>
    <w:rsid w:val="00AC0B8E"/>
    <w:rsid w:val="00AC3CDF"/>
    <w:rsid w:val="00AC4673"/>
    <w:rsid w:val="00AC7A25"/>
    <w:rsid w:val="00AD7324"/>
    <w:rsid w:val="00AD7D44"/>
    <w:rsid w:val="00AE19C1"/>
    <w:rsid w:val="00AE3680"/>
    <w:rsid w:val="00AF0468"/>
    <w:rsid w:val="00AF295C"/>
    <w:rsid w:val="00AF42F2"/>
    <w:rsid w:val="00B01622"/>
    <w:rsid w:val="00B07F08"/>
    <w:rsid w:val="00B10162"/>
    <w:rsid w:val="00B10942"/>
    <w:rsid w:val="00B110B7"/>
    <w:rsid w:val="00B112CC"/>
    <w:rsid w:val="00B11B0C"/>
    <w:rsid w:val="00B14B9F"/>
    <w:rsid w:val="00B16B6C"/>
    <w:rsid w:val="00B205A3"/>
    <w:rsid w:val="00B21758"/>
    <w:rsid w:val="00B25F6F"/>
    <w:rsid w:val="00B262D6"/>
    <w:rsid w:val="00B30D52"/>
    <w:rsid w:val="00B32B07"/>
    <w:rsid w:val="00B3559A"/>
    <w:rsid w:val="00B40057"/>
    <w:rsid w:val="00B437CB"/>
    <w:rsid w:val="00B46A32"/>
    <w:rsid w:val="00B5280E"/>
    <w:rsid w:val="00B54997"/>
    <w:rsid w:val="00B57475"/>
    <w:rsid w:val="00B6388E"/>
    <w:rsid w:val="00B743C1"/>
    <w:rsid w:val="00B75183"/>
    <w:rsid w:val="00B75B04"/>
    <w:rsid w:val="00B763CB"/>
    <w:rsid w:val="00B768C2"/>
    <w:rsid w:val="00B768C5"/>
    <w:rsid w:val="00B7705C"/>
    <w:rsid w:val="00B8099A"/>
    <w:rsid w:val="00B8631B"/>
    <w:rsid w:val="00B86772"/>
    <w:rsid w:val="00B8714F"/>
    <w:rsid w:val="00B87E5B"/>
    <w:rsid w:val="00BA154F"/>
    <w:rsid w:val="00BA2FA2"/>
    <w:rsid w:val="00BA33EB"/>
    <w:rsid w:val="00BA5EA2"/>
    <w:rsid w:val="00BA7097"/>
    <w:rsid w:val="00BA724B"/>
    <w:rsid w:val="00BB103B"/>
    <w:rsid w:val="00BC51D6"/>
    <w:rsid w:val="00BC5BBB"/>
    <w:rsid w:val="00BC7F5A"/>
    <w:rsid w:val="00BD104B"/>
    <w:rsid w:val="00BD13B4"/>
    <w:rsid w:val="00BE428B"/>
    <w:rsid w:val="00BE4A3F"/>
    <w:rsid w:val="00BF3E02"/>
    <w:rsid w:val="00BF7A19"/>
    <w:rsid w:val="00C01DC7"/>
    <w:rsid w:val="00C03DBA"/>
    <w:rsid w:val="00C05EED"/>
    <w:rsid w:val="00C07278"/>
    <w:rsid w:val="00C074C7"/>
    <w:rsid w:val="00C102F4"/>
    <w:rsid w:val="00C11973"/>
    <w:rsid w:val="00C1206D"/>
    <w:rsid w:val="00C15E06"/>
    <w:rsid w:val="00C17F86"/>
    <w:rsid w:val="00C21C4D"/>
    <w:rsid w:val="00C22E40"/>
    <w:rsid w:val="00C23BB2"/>
    <w:rsid w:val="00C25475"/>
    <w:rsid w:val="00C3028D"/>
    <w:rsid w:val="00C43DD3"/>
    <w:rsid w:val="00C46D3A"/>
    <w:rsid w:val="00C47558"/>
    <w:rsid w:val="00C5313F"/>
    <w:rsid w:val="00C62D2B"/>
    <w:rsid w:val="00C634F9"/>
    <w:rsid w:val="00C637A2"/>
    <w:rsid w:val="00C64A06"/>
    <w:rsid w:val="00C653FF"/>
    <w:rsid w:val="00C67F88"/>
    <w:rsid w:val="00C74128"/>
    <w:rsid w:val="00C74512"/>
    <w:rsid w:val="00C76A51"/>
    <w:rsid w:val="00C7746F"/>
    <w:rsid w:val="00C80DF3"/>
    <w:rsid w:val="00C83320"/>
    <w:rsid w:val="00C8679B"/>
    <w:rsid w:val="00C875FF"/>
    <w:rsid w:val="00C94ACC"/>
    <w:rsid w:val="00CA00B9"/>
    <w:rsid w:val="00CA7927"/>
    <w:rsid w:val="00CB21CB"/>
    <w:rsid w:val="00CB5E5D"/>
    <w:rsid w:val="00CC0441"/>
    <w:rsid w:val="00CC5FD2"/>
    <w:rsid w:val="00CD0026"/>
    <w:rsid w:val="00CD40EA"/>
    <w:rsid w:val="00CD51AE"/>
    <w:rsid w:val="00CD5CC8"/>
    <w:rsid w:val="00CD6354"/>
    <w:rsid w:val="00CE07F4"/>
    <w:rsid w:val="00CE2A4E"/>
    <w:rsid w:val="00CE4E77"/>
    <w:rsid w:val="00CE7EF9"/>
    <w:rsid w:val="00CF0B0F"/>
    <w:rsid w:val="00CF5EDC"/>
    <w:rsid w:val="00D01002"/>
    <w:rsid w:val="00D064D7"/>
    <w:rsid w:val="00D13DA1"/>
    <w:rsid w:val="00D20EA9"/>
    <w:rsid w:val="00D214FC"/>
    <w:rsid w:val="00D22509"/>
    <w:rsid w:val="00D258BF"/>
    <w:rsid w:val="00D317B4"/>
    <w:rsid w:val="00D411B5"/>
    <w:rsid w:val="00D47725"/>
    <w:rsid w:val="00D6723F"/>
    <w:rsid w:val="00D71026"/>
    <w:rsid w:val="00D7192E"/>
    <w:rsid w:val="00D75A88"/>
    <w:rsid w:val="00D77C66"/>
    <w:rsid w:val="00D82B43"/>
    <w:rsid w:val="00D8437A"/>
    <w:rsid w:val="00D849FB"/>
    <w:rsid w:val="00D87151"/>
    <w:rsid w:val="00D8722A"/>
    <w:rsid w:val="00D94EDB"/>
    <w:rsid w:val="00D958BD"/>
    <w:rsid w:val="00DA19D6"/>
    <w:rsid w:val="00DA2A5B"/>
    <w:rsid w:val="00DA4AA2"/>
    <w:rsid w:val="00DB29C9"/>
    <w:rsid w:val="00DB4880"/>
    <w:rsid w:val="00DB61A2"/>
    <w:rsid w:val="00DB688A"/>
    <w:rsid w:val="00DB7D43"/>
    <w:rsid w:val="00DC24F8"/>
    <w:rsid w:val="00DC6743"/>
    <w:rsid w:val="00DC7F90"/>
    <w:rsid w:val="00DD34A0"/>
    <w:rsid w:val="00DD7459"/>
    <w:rsid w:val="00DE4494"/>
    <w:rsid w:val="00DE642D"/>
    <w:rsid w:val="00DE740C"/>
    <w:rsid w:val="00DF4F49"/>
    <w:rsid w:val="00E00EA5"/>
    <w:rsid w:val="00E0495B"/>
    <w:rsid w:val="00E0568B"/>
    <w:rsid w:val="00E067C6"/>
    <w:rsid w:val="00E15D1E"/>
    <w:rsid w:val="00E22CED"/>
    <w:rsid w:val="00E24027"/>
    <w:rsid w:val="00E27CFD"/>
    <w:rsid w:val="00E30119"/>
    <w:rsid w:val="00E31298"/>
    <w:rsid w:val="00E322F0"/>
    <w:rsid w:val="00E4446E"/>
    <w:rsid w:val="00E4780F"/>
    <w:rsid w:val="00E52ECA"/>
    <w:rsid w:val="00E568DF"/>
    <w:rsid w:val="00E5707B"/>
    <w:rsid w:val="00E606F9"/>
    <w:rsid w:val="00E629F7"/>
    <w:rsid w:val="00E6663F"/>
    <w:rsid w:val="00E71DCD"/>
    <w:rsid w:val="00E73D4B"/>
    <w:rsid w:val="00E75044"/>
    <w:rsid w:val="00E754C4"/>
    <w:rsid w:val="00E8113F"/>
    <w:rsid w:val="00E811A2"/>
    <w:rsid w:val="00E86156"/>
    <w:rsid w:val="00E94853"/>
    <w:rsid w:val="00E9610F"/>
    <w:rsid w:val="00E96713"/>
    <w:rsid w:val="00EA0B20"/>
    <w:rsid w:val="00EA2347"/>
    <w:rsid w:val="00EA2AAB"/>
    <w:rsid w:val="00EA399B"/>
    <w:rsid w:val="00EB2BA0"/>
    <w:rsid w:val="00EB2ECE"/>
    <w:rsid w:val="00EB2FC5"/>
    <w:rsid w:val="00EC1417"/>
    <w:rsid w:val="00EC1BA3"/>
    <w:rsid w:val="00EC1EBA"/>
    <w:rsid w:val="00EC221B"/>
    <w:rsid w:val="00ED671A"/>
    <w:rsid w:val="00EE0185"/>
    <w:rsid w:val="00EE0A47"/>
    <w:rsid w:val="00EE256F"/>
    <w:rsid w:val="00EE3105"/>
    <w:rsid w:val="00EE59A3"/>
    <w:rsid w:val="00EE7503"/>
    <w:rsid w:val="00EF1A61"/>
    <w:rsid w:val="00EF22C0"/>
    <w:rsid w:val="00EF2C16"/>
    <w:rsid w:val="00EF4B3A"/>
    <w:rsid w:val="00F01D0A"/>
    <w:rsid w:val="00F03063"/>
    <w:rsid w:val="00F14C4C"/>
    <w:rsid w:val="00F22DDD"/>
    <w:rsid w:val="00F267C9"/>
    <w:rsid w:val="00F47AAF"/>
    <w:rsid w:val="00F52F16"/>
    <w:rsid w:val="00F61710"/>
    <w:rsid w:val="00F81548"/>
    <w:rsid w:val="00F831CC"/>
    <w:rsid w:val="00F8426C"/>
    <w:rsid w:val="00F875EC"/>
    <w:rsid w:val="00F90439"/>
    <w:rsid w:val="00FA0628"/>
    <w:rsid w:val="00FA0E4D"/>
    <w:rsid w:val="00FA12C2"/>
    <w:rsid w:val="00FA1796"/>
    <w:rsid w:val="00FA3FFF"/>
    <w:rsid w:val="00FB1424"/>
    <w:rsid w:val="00FB5A70"/>
    <w:rsid w:val="00FB758B"/>
    <w:rsid w:val="00FC5394"/>
    <w:rsid w:val="00FC5783"/>
    <w:rsid w:val="00FC62D7"/>
    <w:rsid w:val="00FC7493"/>
    <w:rsid w:val="00FC7931"/>
    <w:rsid w:val="00FD6326"/>
    <w:rsid w:val="00FE67E7"/>
    <w:rsid w:val="00FE7555"/>
    <w:rsid w:val="00FF12F9"/>
    <w:rsid w:val="00FF1A9D"/>
    <w:rsid w:val="00FF461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9157F0"/>
  <w15:docId w15:val="{908A1C57-AFC1-4A4C-9A2E-1C714F9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19"/>
        <w:szCs w:val="19"/>
        <w:lang w:val="en-US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1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FC3"/>
    <w:rPr>
      <w:lang w:val="da-DK"/>
    </w:rPr>
  </w:style>
  <w:style w:type="paragraph" w:styleId="Overskrift1">
    <w:name w:val="heading 1"/>
    <w:basedOn w:val="Normal"/>
    <w:next w:val="Overskrift1-Efterflgende"/>
    <w:link w:val="Overskrift1Tegn"/>
    <w:uiPriority w:val="1"/>
    <w:qFormat/>
    <w:rsid w:val="004B59B9"/>
    <w:pPr>
      <w:keepNext/>
      <w:keepLines/>
      <w:pageBreakBefore/>
      <w:numPr>
        <w:numId w:val="14"/>
      </w:numPr>
      <w:shd w:val="clear" w:color="auto" w:fill="FFFFFF" w:themeFill="background1"/>
      <w:spacing w:after="0"/>
      <w:ind w:left="-2551" w:hanging="1418"/>
      <w:outlineLvl w:val="0"/>
    </w:pPr>
    <w:rPr>
      <w:rFonts w:eastAsiaTheme="majorEastAsia" w:cstheme="majorBidi"/>
      <w:bCs/>
      <w:color w:val="9E0B1D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4B59B9"/>
    <w:pPr>
      <w:keepNext/>
      <w:keepLines/>
      <w:numPr>
        <w:ilvl w:val="1"/>
        <w:numId w:val="14"/>
      </w:numPr>
      <w:outlineLvl w:val="1"/>
    </w:pPr>
    <w:rPr>
      <w:rFonts w:eastAsiaTheme="majorEastAsia" w:cstheme="majorBidi"/>
      <w:b/>
      <w:bCs/>
      <w:color w:val="9E0B1D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4B59B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2"/>
    <w:semiHidden/>
    <w:rsid w:val="002878CE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2"/>
    <w:semiHidden/>
    <w:rsid w:val="002878CE"/>
    <w:pPr>
      <w:keepNext/>
      <w:keepLines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2"/>
    <w:semiHidden/>
    <w:rsid w:val="002878CE"/>
    <w:pPr>
      <w:keepNext/>
      <w:keepLines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2"/>
    <w:semiHidden/>
    <w:rsid w:val="002878CE"/>
    <w:pPr>
      <w:keepNext/>
      <w:keepLines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2"/>
    <w:semiHidden/>
    <w:rsid w:val="002878CE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2"/>
    <w:semiHidden/>
    <w:rsid w:val="002878CE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-Efterflgende">
    <w:name w:val="Overskrift 1 - Efterfølgende"/>
    <w:basedOn w:val="Overskrift1"/>
    <w:next w:val="Normal"/>
    <w:uiPriority w:val="1"/>
    <w:qFormat/>
    <w:rsid w:val="00A220CB"/>
    <w:pPr>
      <w:pageBreakBefore w:val="0"/>
      <w:numPr>
        <w:numId w:val="0"/>
      </w:numPr>
      <w:shd w:val="clear" w:color="auto" w:fill="auto"/>
      <w:spacing w:after="1210"/>
      <w:ind w:left="-2552"/>
      <w:outlineLvl w:val="8"/>
    </w:pPr>
    <w:rPr>
      <w:b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B59B9"/>
    <w:rPr>
      <w:rFonts w:ascii="Cambria" w:eastAsiaTheme="majorEastAsia" w:hAnsi="Cambria" w:cstheme="majorBidi"/>
      <w:bCs/>
      <w:color w:val="9E0B1D"/>
      <w:sz w:val="42"/>
      <w:szCs w:val="28"/>
      <w:shd w:val="clear" w:color="auto" w:fill="FFFFFF" w:themeFill="background1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4B59B9"/>
    <w:rPr>
      <w:rFonts w:ascii="Cambria" w:eastAsiaTheme="majorEastAsia" w:hAnsi="Cambria" w:cstheme="majorBidi"/>
      <w:b/>
      <w:bCs/>
      <w:color w:val="9E0B1D"/>
      <w:sz w:val="19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4B59B9"/>
    <w:rPr>
      <w:rFonts w:ascii="Cambria" w:eastAsiaTheme="majorEastAsia" w:hAnsi="Cambria" w:cstheme="majorBidi"/>
      <w:b/>
      <w:bCs/>
      <w:sz w:val="19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2"/>
    <w:semiHidden/>
    <w:rsid w:val="004B59B9"/>
    <w:rPr>
      <w:rFonts w:ascii="Cambria" w:eastAsiaTheme="majorEastAsia" w:hAnsi="Cambria" w:cstheme="majorBidi"/>
      <w:bCs/>
      <w:iCs/>
      <w:sz w:val="19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2"/>
    <w:semiHidden/>
    <w:rsid w:val="004B59B9"/>
    <w:rPr>
      <w:rFonts w:ascii="Cambria" w:eastAsiaTheme="majorEastAsia" w:hAnsi="Cambria" w:cstheme="majorBidi"/>
      <w:sz w:val="19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2"/>
    <w:semiHidden/>
    <w:rsid w:val="004B59B9"/>
    <w:rPr>
      <w:rFonts w:ascii="Cambria" w:eastAsiaTheme="majorEastAsia" w:hAnsi="Cambria" w:cstheme="majorBidi"/>
      <w:iCs/>
      <w:sz w:val="19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2"/>
    <w:semiHidden/>
    <w:rsid w:val="004B59B9"/>
    <w:rPr>
      <w:rFonts w:ascii="Cambria" w:eastAsiaTheme="majorEastAsia" w:hAnsi="Cambria" w:cstheme="majorBidi"/>
      <w:iCs/>
      <w:sz w:val="19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2"/>
    <w:semiHidden/>
    <w:rsid w:val="004B59B9"/>
    <w:rPr>
      <w:rFonts w:ascii="Cambria" w:eastAsiaTheme="majorEastAsia" w:hAnsi="Cambria" w:cstheme="majorBidi"/>
      <w:sz w:val="19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2"/>
    <w:semiHidden/>
    <w:rsid w:val="004B59B9"/>
    <w:rPr>
      <w:rFonts w:ascii="Cambria" w:eastAsiaTheme="majorEastAsia" w:hAnsi="Cambria" w:cstheme="majorBidi"/>
      <w:iCs/>
      <w:sz w:val="19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81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7C93"/>
    <w:rPr>
      <w:rFonts w:ascii="Tahoma" w:hAnsi="Tahoma" w:cs="Tahoma"/>
      <w:sz w:val="16"/>
      <w:szCs w:val="16"/>
      <w:lang w:val="da-DK"/>
    </w:rPr>
  </w:style>
  <w:style w:type="paragraph" w:styleId="Bloktekst">
    <w:name w:val="Block Text"/>
    <w:basedOn w:val="Normal"/>
    <w:uiPriority w:val="99"/>
    <w:semiHidden/>
    <w:rsid w:val="0088122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41"/>
    <w:semiHidden/>
    <w:rsid w:val="0088122F"/>
    <w:rPr>
      <w:rFonts w:ascii="Verdana" w:hAnsi="Verdana"/>
      <w:b/>
      <w:bCs/>
      <w:smallCaps/>
      <w:spacing w:val="5"/>
      <w:sz w:val="18"/>
    </w:rPr>
  </w:style>
  <w:style w:type="paragraph" w:styleId="Billedtekst">
    <w:name w:val="caption"/>
    <w:basedOn w:val="Normal"/>
    <w:next w:val="Normal"/>
    <w:uiPriority w:val="35"/>
    <w:rsid w:val="00C102F4"/>
    <w:pPr>
      <w:spacing w:before="180" w:after="0"/>
    </w:pPr>
    <w:rPr>
      <w:bCs/>
      <w:color w:val="670C12"/>
      <w:szCs w:val="18"/>
    </w:rPr>
  </w:style>
  <w:style w:type="paragraph" w:styleId="Dato">
    <w:name w:val="Date"/>
    <w:basedOn w:val="Normal"/>
    <w:next w:val="Normal"/>
    <w:link w:val="DatoTegn"/>
    <w:uiPriority w:val="99"/>
    <w:semiHidden/>
    <w:rsid w:val="0088122F"/>
  </w:style>
  <w:style w:type="character" w:customStyle="1" w:styleId="DatoTegn">
    <w:name w:val="Dato Tegn"/>
    <w:basedOn w:val="Standardskrifttypeiafsnit"/>
    <w:link w:val="Dato"/>
    <w:uiPriority w:val="99"/>
    <w:semiHidden/>
    <w:rsid w:val="00FF7C93"/>
    <w:rPr>
      <w:rFonts w:ascii="Cambria" w:hAnsi="Cambria"/>
      <w:sz w:val="19"/>
      <w:lang w:val="da-DK"/>
    </w:rPr>
  </w:style>
  <w:style w:type="character" w:styleId="Fremhv">
    <w:name w:val="Emphasis"/>
    <w:basedOn w:val="Standardskrifttypeiafsnit"/>
    <w:uiPriority w:val="22"/>
    <w:semiHidden/>
    <w:rsid w:val="00081380"/>
    <w:rPr>
      <w:rFonts w:ascii="Cambria" w:hAnsi="Cambria"/>
      <w:i/>
      <w:iCs/>
      <w:sz w:val="18"/>
    </w:rPr>
  </w:style>
  <w:style w:type="character" w:styleId="Slutnotehenvisning">
    <w:name w:val="endnote reference"/>
    <w:basedOn w:val="Standardskrifttypeiafsnit"/>
    <w:uiPriority w:val="41"/>
    <w:rsid w:val="008A4722"/>
    <w:rPr>
      <w:rFonts w:ascii="Cambria" w:hAnsi="Cambria"/>
      <w:b/>
      <w:position w:val="6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41"/>
    <w:rsid w:val="00CC5FD2"/>
    <w:pPr>
      <w:spacing w:after="0" w:line="18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41"/>
    <w:rsid w:val="00CC5FD2"/>
    <w:rPr>
      <w:rFonts w:ascii="Cambria" w:hAnsi="Cambria"/>
      <w:sz w:val="14"/>
      <w:szCs w:val="20"/>
      <w:lang w:val="da-DK"/>
    </w:rPr>
  </w:style>
  <w:style w:type="paragraph" w:styleId="Sidefod">
    <w:name w:val="footer"/>
    <w:basedOn w:val="Normal"/>
    <w:link w:val="SidefodTegn"/>
    <w:uiPriority w:val="99"/>
    <w:semiHidden/>
    <w:rsid w:val="0088122F"/>
    <w:pPr>
      <w:tabs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F7C93"/>
    <w:rPr>
      <w:rFonts w:ascii="Cambria" w:hAnsi="Cambria"/>
      <w:sz w:val="16"/>
      <w:lang w:val="da-DK"/>
    </w:rPr>
  </w:style>
  <w:style w:type="character" w:styleId="Fodnotehenvisning">
    <w:name w:val="footnote reference"/>
    <w:basedOn w:val="Standardskrifttypeiafsnit"/>
    <w:uiPriority w:val="41"/>
    <w:rsid w:val="008A4722"/>
    <w:rPr>
      <w:rFonts w:ascii="Calibri" w:hAnsi="Calibri"/>
      <w:b/>
      <w:color w:val="auto"/>
      <w:position w:val="6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41"/>
    <w:rsid w:val="00285E35"/>
    <w:pPr>
      <w:framePr w:wrap="around" w:vAnchor="page" w:hAnchor="margin" w:yAlign="bottom"/>
      <w:spacing w:after="0" w:line="18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41"/>
    <w:rsid w:val="00285E35"/>
    <w:rPr>
      <w:rFonts w:ascii="Cambria" w:hAnsi="Cambria"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9"/>
    <w:semiHidden/>
    <w:rsid w:val="004F1A10"/>
    <w:pPr>
      <w:tabs>
        <w:tab w:val="left" w:pos="0"/>
      </w:tabs>
      <w:spacing w:line="200" w:lineRule="atLeast"/>
      <w:ind w:left="-2552"/>
    </w:pPr>
    <w:rPr>
      <w:rFonts w:ascii="Calibri" w:hAnsi="Calibri"/>
      <w:caps/>
      <w:color w:val="9E0B1D"/>
      <w:sz w:val="15"/>
    </w:rPr>
  </w:style>
  <w:style w:type="character" w:customStyle="1" w:styleId="SidehovedTegn">
    <w:name w:val="Sidehoved Tegn"/>
    <w:basedOn w:val="Standardskrifttypeiafsnit"/>
    <w:link w:val="Sidehoved"/>
    <w:uiPriority w:val="9"/>
    <w:semiHidden/>
    <w:rsid w:val="00E00EA5"/>
    <w:rPr>
      <w:rFonts w:ascii="Calibri" w:hAnsi="Calibri"/>
      <w:caps/>
      <w:color w:val="9E0B1D"/>
      <w:sz w:val="15"/>
      <w:lang w:val="da-DK"/>
    </w:rPr>
  </w:style>
  <w:style w:type="character" w:styleId="Kraftigfremhvning">
    <w:name w:val="Intense Emphasis"/>
    <w:basedOn w:val="Standardskrifttypeiafsnit"/>
    <w:uiPriority w:val="41"/>
    <w:semiHidden/>
    <w:rsid w:val="00E00EA5"/>
    <w:rPr>
      <w:rFonts w:ascii="Cambria" w:hAnsi="Cambria"/>
      <w:b/>
      <w:bCs/>
      <w:i/>
      <w:iCs/>
      <w:color w:val="auto"/>
      <w:sz w:val="18"/>
    </w:rPr>
  </w:style>
  <w:style w:type="paragraph" w:styleId="Strktcitat">
    <w:name w:val="Intense Quote"/>
    <w:basedOn w:val="Normal"/>
    <w:next w:val="Normal"/>
    <w:link w:val="StrktcitatTegn"/>
    <w:uiPriority w:val="41"/>
    <w:semiHidden/>
    <w:rsid w:val="0088122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41"/>
    <w:semiHidden/>
    <w:rsid w:val="00FF7C93"/>
    <w:rPr>
      <w:rFonts w:ascii="Cambria" w:hAnsi="Cambria"/>
      <w:b/>
      <w:bCs/>
      <w:i/>
      <w:iCs/>
      <w:sz w:val="19"/>
      <w:lang w:val="da-DK"/>
    </w:rPr>
  </w:style>
  <w:style w:type="character" w:styleId="Kraftighenvisning">
    <w:name w:val="Intense Reference"/>
    <w:basedOn w:val="Standardskrifttypeiafsnit"/>
    <w:uiPriority w:val="41"/>
    <w:semiHidden/>
    <w:rsid w:val="0088122F"/>
    <w:rPr>
      <w:rFonts w:ascii="Verdana" w:hAnsi="Verdana"/>
      <w:b/>
      <w:bCs/>
      <w:smallCaps/>
      <w:color w:val="auto"/>
      <w:spacing w:val="5"/>
      <w:sz w:val="18"/>
      <w:u w:val="none"/>
      <w:bdr w:val="none" w:sz="0" w:space="0" w:color="auto"/>
    </w:rPr>
  </w:style>
  <w:style w:type="paragraph" w:styleId="Opstilling-punkttegn">
    <w:name w:val="List Bullet"/>
    <w:basedOn w:val="Normal"/>
    <w:uiPriority w:val="3"/>
    <w:qFormat/>
    <w:rsid w:val="004B59B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88122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3"/>
    <w:qFormat/>
    <w:rsid w:val="004B59B9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41"/>
    <w:semiHidden/>
    <w:rsid w:val="0088122F"/>
    <w:pPr>
      <w:ind w:left="720"/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88122F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F7C93"/>
    <w:rPr>
      <w:rFonts w:ascii="Cambria" w:hAnsi="Cambria"/>
      <w:b/>
      <w:sz w:val="19"/>
      <w:lang w:val="da-DK"/>
    </w:rPr>
  </w:style>
  <w:style w:type="character" w:styleId="Sidetal">
    <w:name w:val="page number"/>
    <w:uiPriority w:val="22"/>
    <w:semiHidden/>
    <w:rsid w:val="00411476"/>
  </w:style>
  <w:style w:type="character" w:styleId="Pladsholdertekst">
    <w:name w:val="Placeholder Text"/>
    <w:basedOn w:val="Standardskrifttypeiafsnit"/>
    <w:uiPriority w:val="99"/>
    <w:semiHidden/>
    <w:rsid w:val="0088122F"/>
    <w:rPr>
      <w:color w:val="808080"/>
    </w:rPr>
  </w:style>
  <w:style w:type="paragraph" w:styleId="Citat">
    <w:name w:val="Quote"/>
    <w:basedOn w:val="Normal"/>
    <w:next w:val="Normal"/>
    <w:link w:val="CitatTegn"/>
    <w:uiPriority w:val="41"/>
    <w:semiHidden/>
    <w:rsid w:val="0088122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1"/>
    <w:semiHidden/>
    <w:rsid w:val="00FF7C93"/>
    <w:rPr>
      <w:rFonts w:ascii="Cambria" w:hAnsi="Cambria"/>
      <w:i/>
      <w:iCs/>
      <w:color w:val="000000" w:themeColor="text1"/>
      <w:sz w:val="19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8122F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F7C93"/>
    <w:rPr>
      <w:rFonts w:ascii="Cambria" w:hAnsi="Cambria"/>
      <w:sz w:val="19"/>
      <w:lang w:val="da-DK"/>
    </w:rPr>
  </w:style>
  <w:style w:type="character" w:styleId="Strk">
    <w:name w:val="Strong"/>
    <w:basedOn w:val="Standardskrifttypeiafsnit"/>
    <w:uiPriority w:val="39"/>
    <w:rsid w:val="00E00EA5"/>
    <w:rPr>
      <w:rFonts w:ascii="Cambria" w:hAnsi="Cambria"/>
      <w:b/>
      <w:bCs/>
      <w:sz w:val="18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88122F"/>
    <w:pPr>
      <w:numPr>
        <w:ilvl w:val="1"/>
      </w:numPr>
      <w:spacing w:line="480" w:lineRule="atLeast"/>
    </w:pPr>
    <w:rPr>
      <w:rFonts w:eastAsiaTheme="majorEastAsia" w:cstheme="majorBidi"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F01D0A"/>
    <w:rPr>
      <w:rFonts w:ascii="Cambria" w:eastAsiaTheme="majorEastAsia" w:hAnsi="Cambria" w:cstheme="majorBidi"/>
      <w:iCs/>
      <w:spacing w:val="15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41"/>
    <w:semiHidden/>
    <w:rsid w:val="0088122F"/>
    <w:rPr>
      <w:rFonts w:ascii="Verdana" w:hAnsi="Verdana"/>
      <w:i/>
      <w:iCs/>
      <w:color w:val="auto"/>
      <w:sz w:val="18"/>
    </w:rPr>
  </w:style>
  <w:style w:type="character" w:styleId="Svaghenvisning">
    <w:name w:val="Subtle Reference"/>
    <w:basedOn w:val="Standardskrifttypeiafsnit"/>
    <w:uiPriority w:val="41"/>
    <w:semiHidden/>
    <w:rsid w:val="0088122F"/>
    <w:rPr>
      <w:rFonts w:ascii="Verdana" w:hAnsi="Verdana"/>
      <w:smallCaps/>
      <w:color w:val="auto"/>
      <w:sz w:val="18"/>
      <w:u w:val="single"/>
    </w:rPr>
  </w:style>
  <w:style w:type="paragraph" w:customStyle="1" w:styleId="Tabel-Tekst">
    <w:name w:val="Tabel -Tekst"/>
    <w:uiPriority w:val="6"/>
    <w:rsid w:val="00406FC3"/>
    <w:pPr>
      <w:spacing w:before="60" w:after="60" w:line="200" w:lineRule="atLeast"/>
    </w:pPr>
    <w:rPr>
      <w:rFonts w:ascii="Calibri" w:hAnsi="Calibri"/>
      <w:color w:val="670C12"/>
      <w:sz w:val="16"/>
      <w:lang w:val="da-DK"/>
    </w:rPr>
  </w:style>
  <w:style w:type="table" w:styleId="Tabel-Gitter">
    <w:name w:val="Table Grid"/>
    <w:basedOn w:val="Tabel-Normal"/>
    <w:uiPriority w:val="59"/>
    <w:rsid w:val="0088122F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overfigurer">
    <w:name w:val="table of figures"/>
    <w:basedOn w:val="Normal"/>
    <w:next w:val="Normal"/>
    <w:uiPriority w:val="99"/>
    <w:semiHidden/>
    <w:rsid w:val="0088122F"/>
    <w:pPr>
      <w:ind w:right="567"/>
    </w:pPr>
  </w:style>
  <w:style w:type="paragraph" w:customStyle="1" w:styleId="Template-Address">
    <w:name w:val="Template - Address"/>
    <w:basedOn w:val="Normal"/>
    <w:uiPriority w:val="14"/>
    <w:semiHidden/>
    <w:qFormat/>
    <w:rsid w:val="002878CE"/>
    <w:pPr>
      <w:spacing w:after="200" w:line="200" w:lineRule="atLeast"/>
    </w:pPr>
    <w:rPr>
      <w:rFonts w:ascii="Arial" w:eastAsia="Times New Roman" w:hAnsi="Arial" w:cs="Times New Roman"/>
      <w:noProof/>
      <w:sz w:val="20"/>
      <w:szCs w:val="24"/>
    </w:rPr>
  </w:style>
  <w:style w:type="paragraph" w:customStyle="1" w:styleId="Template-Adresse">
    <w:name w:val="Template - Adresse"/>
    <w:uiPriority w:val="41"/>
    <w:semiHidden/>
    <w:rsid w:val="00406FC3"/>
    <w:pPr>
      <w:tabs>
        <w:tab w:val="left" w:pos="397"/>
      </w:tabs>
      <w:spacing w:after="0" w:line="180" w:lineRule="atLeast"/>
    </w:pPr>
    <w:rPr>
      <w:rFonts w:ascii="Arial" w:eastAsia="Times New Roman" w:hAnsi="Arial" w:cs="Times New Roman"/>
      <w:noProof/>
      <w:sz w:val="15"/>
      <w:szCs w:val="24"/>
      <w:lang w:val="da-DK"/>
    </w:rPr>
  </w:style>
  <w:style w:type="paragraph" w:customStyle="1" w:styleId="Template-Dato">
    <w:name w:val="Template - Dato"/>
    <w:basedOn w:val="Template-Adresse"/>
    <w:uiPriority w:val="41"/>
    <w:semiHidden/>
    <w:rsid w:val="00752DA0"/>
    <w:pPr>
      <w:spacing w:line="600" w:lineRule="atLeast"/>
    </w:pPr>
    <w:rPr>
      <w:rFonts w:ascii="Cambria" w:hAnsi="Cambria"/>
      <w:color w:val="B6DDF3" w:themeColor="background2"/>
      <w:sz w:val="56"/>
    </w:rPr>
  </w:style>
  <w:style w:type="paragraph" w:styleId="Titel">
    <w:name w:val="Title"/>
    <w:basedOn w:val="Normal"/>
    <w:next w:val="Normal"/>
    <w:link w:val="TitelTegn"/>
    <w:uiPriority w:val="11"/>
    <w:semiHidden/>
    <w:rsid w:val="0088122F"/>
    <w:pPr>
      <w:spacing w:line="600" w:lineRule="atLeast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1"/>
    <w:semiHidden/>
    <w:rsid w:val="002878CE"/>
    <w:rPr>
      <w:rFonts w:ascii="Cambria" w:eastAsiaTheme="majorEastAsia" w:hAnsi="Cambria" w:cstheme="majorBidi"/>
      <w:caps/>
      <w:spacing w:val="5"/>
      <w:kern w:val="28"/>
      <w:sz w:val="52"/>
      <w:szCs w:val="52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88122F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4B59B9"/>
    <w:pPr>
      <w:tabs>
        <w:tab w:val="left" w:pos="0"/>
        <w:tab w:val="right" w:pos="17010"/>
      </w:tabs>
      <w:spacing w:after="0"/>
      <w:ind w:left="-3969" w:right="567"/>
    </w:pPr>
    <w:rPr>
      <w:color w:val="9E0B1D"/>
    </w:rPr>
  </w:style>
  <w:style w:type="paragraph" w:styleId="Indholdsfortegnelse2">
    <w:name w:val="toc 2"/>
    <w:basedOn w:val="Normal"/>
    <w:next w:val="Normal"/>
    <w:uiPriority w:val="39"/>
    <w:rsid w:val="004B59B9"/>
    <w:pPr>
      <w:tabs>
        <w:tab w:val="right" w:leader="dot" w:pos="7655"/>
      </w:tabs>
      <w:spacing w:before="240"/>
      <w:ind w:right="567"/>
      <w:contextualSpacing/>
    </w:pPr>
  </w:style>
  <w:style w:type="paragraph" w:styleId="Indholdsfortegnelse3">
    <w:name w:val="toc 3"/>
    <w:basedOn w:val="Normal"/>
    <w:next w:val="Normal"/>
    <w:uiPriority w:val="22"/>
    <w:semiHidden/>
    <w:rsid w:val="00C23BB2"/>
    <w:pPr>
      <w:ind w:right="567"/>
    </w:pPr>
  </w:style>
  <w:style w:type="paragraph" w:styleId="Indholdsfortegnelse4">
    <w:name w:val="toc 4"/>
    <w:basedOn w:val="Normal"/>
    <w:next w:val="Normal"/>
    <w:uiPriority w:val="22"/>
    <w:semiHidden/>
    <w:rsid w:val="0088122F"/>
    <w:pPr>
      <w:ind w:right="567"/>
    </w:pPr>
  </w:style>
  <w:style w:type="paragraph" w:styleId="Indholdsfortegnelse5">
    <w:name w:val="toc 5"/>
    <w:basedOn w:val="Normal"/>
    <w:next w:val="Normal"/>
    <w:uiPriority w:val="22"/>
    <w:semiHidden/>
    <w:rsid w:val="0088122F"/>
  </w:style>
  <w:style w:type="paragraph" w:styleId="Indholdsfortegnelse6">
    <w:name w:val="toc 6"/>
    <w:basedOn w:val="Normal"/>
    <w:next w:val="Normal"/>
    <w:uiPriority w:val="22"/>
    <w:semiHidden/>
    <w:rsid w:val="0088122F"/>
    <w:pPr>
      <w:ind w:right="567"/>
    </w:pPr>
  </w:style>
  <w:style w:type="paragraph" w:styleId="Indholdsfortegnelse7">
    <w:name w:val="toc 7"/>
    <w:basedOn w:val="Normal"/>
    <w:next w:val="Normal"/>
    <w:uiPriority w:val="22"/>
    <w:semiHidden/>
    <w:rsid w:val="0088122F"/>
    <w:pPr>
      <w:ind w:right="567"/>
    </w:pPr>
  </w:style>
  <w:style w:type="paragraph" w:styleId="Indholdsfortegnelse8">
    <w:name w:val="toc 8"/>
    <w:basedOn w:val="Normal"/>
    <w:next w:val="Normal"/>
    <w:uiPriority w:val="22"/>
    <w:semiHidden/>
    <w:rsid w:val="0088122F"/>
    <w:pPr>
      <w:ind w:right="567"/>
    </w:pPr>
  </w:style>
  <w:style w:type="paragraph" w:styleId="Indholdsfortegnelse9">
    <w:name w:val="toc 9"/>
    <w:basedOn w:val="Normal"/>
    <w:next w:val="Normal"/>
    <w:uiPriority w:val="39"/>
    <w:rsid w:val="004B59B9"/>
    <w:pPr>
      <w:tabs>
        <w:tab w:val="right" w:leader="dot" w:pos="7655"/>
      </w:tabs>
      <w:spacing w:after="0"/>
      <w:ind w:right="567"/>
    </w:pPr>
    <w:rPr>
      <w:b/>
      <w:color w:val="9E0B1D"/>
    </w:rPr>
  </w:style>
  <w:style w:type="paragraph" w:styleId="Overskrift">
    <w:name w:val="TOC Heading"/>
    <w:basedOn w:val="Overskrift1"/>
    <w:next w:val="Indholdsfortegnelse1"/>
    <w:uiPriority w:val="19"/>
    <w:semiHidden/>
    <w:rsid w:val="0071641A"/>
    <w:pPr>
      <w:numPr>
        <w:numId w:val="0"/>
      </w:numPr>
      <w:spacing w:after="1690"/>
      <w:ind w:left="-2552"/>
      <w:outlineLvl w:val="9"/>
    </w:pPr>
  </w:style>
  <w:style w:type="paragraph" w:customStyle="1" w:styleId="Titel-Forside">
    <w:name w:val="Titel - Forside"/>
    <w:basedOn w:val="Titel"/>
    <w:uiPriority w:val="9"/>
    <w:semiHidden/>
    <w:rsid w:val="00FA0628"/>
    <w:pPr>
      <w:spacing w:after="0" w:line="1200" w:lineRule="exact"/>
    </w:pPr>
    <w:rPr>
      <w:b/>
      <w:caps w:val="0"/>
      <w:color w:val="FFFFFF" w:themeColor="background1"/>
      <w:spacing w:val="-12"/>
      <w:sz w:val="120"/>
    </w:rPr>
  </w:style>
  <w:style w:type="paragraph" w:customStyle="1" w:styleId="Citat1">
    <w:name w:val="Citat1"/>
    <w:basedOn w:val="Normal"/>
    <w:uiPriority w:val="4"/>
    <w:rsid w:val="00A52733"/>
    <w:pPr>
      <w:spacing w:before="680" w:after="800" w:line="720" w:lineRule="exact"/>
      <w:ind w:left="-2552"/>
      <w:contextualSpacing/>
    </w:pPr>
    <w:rPr>
      <w:color w:val="9E0B1D"/>
      <w:sz w:val="66"/>
    </w:rPr>
  </w:style>
  <w:style w:type="paragraph" w:customStyle="1" w:styleId="Inderside-Tekst">
    <w:name w:val="Inderside - Tekst"/>
    <w:basedOn w:val="Normal"/>
    <w:uiPriority w:val="26"/>
    <w:semiHidden/>
    <w:rsid w:val="004B59B9"/>
    <w:pPr>
      <w:spacing w:after="0" w:line="180" w:lineRule="exact"/>
    </w:pPr>
    <w:rPr>
      <w:sz w:val="14"/>
    </w:rPr>
  </w:style>
  <w:style w:type="paragraph" w:customStyle="1" w:styleId="Inderside-Fremhvet">
    <w:name w:val="Inderside - Fremhævet"/>
    <w:basedOn w:val="Inderside-Tekst"/>
    <w:uiPriority w:val="26"/>
    <w:semiHidden/>
    <w:rsid w:val="004B59B9"/>
    <w:rPr>
      <w:b/>
    </w:rPr>
  </w:style>
  <w:style w:type="paragraph" w:customStyle="1" w:styleId="Boks-TekstRD">
    <w:name w:val="Boks - Tekst RØD"/>
    <w:basedOn w:val="Normal"/>
    <w:uiPriority w:val="4"/>
    <w:rsid w:val="00686AE9"/>
    <w:pPr>
      <w:spacing w:before="160" w:after="0"/>
    </w:pPr>
    <w:rPr>
      <w:color w:val="9E0B1D" w:themeColor="accent1"/>
    </w:rPr>
  </w:style>
  <w:style w:type="paragraph" w:customStyle="1" w:styleId="Boks-OverskriftRD">
    <w:name w:val="Boks - Overskrift RØD"/>
    <w:basedOn w:val="Boks-TekstRD"/>
    <w:next w:val="Boks-BulletRD"/>
    <w:qFormat/>
    <w:rsid w:val="00686AE9"/>
    <w:pPr>
      <w:spacing w:after="240"/>
      <w:contextualSpacing/>
    </w:pPr>
    <w:rPr>
      <w:b/>
    </w:rPr>
  </w:style>
  <w:style w:type="paragraph" w:customStyle="1" w:styleId="Boks-BulletRD">
    <w:name w:val="Boks - Bullet RØD"/>
    <w:basedOn w:val="Opstilling-punkttegn"/>
    <w:qFormat/>
    <w:rsid w:val="00686AE9"/>
    <w:pPr>
      <w:contextualSpacing w:val="0"/>
    </w:pPr>
    <w:rPr>
      <w:color w:val="9E0B1D" w:themeColor="accent1"/>
    </w:rPr>
  </w:style>
  <w:style w:type="paragraph" w:customStyle="1" w:styleId="Boks-OverskriftGR">
    <w:name w:val="Boks - Overskrift GRÅ"/>
    <w:basedOn w:val="Boks-OverskriftRD"/>
    <w:next w:val="Boks-TekstGRudenafstandfr"/>
    <w:uiPriority w:val="4"/>
    <w:rsid w:val="00C01DC7"/>
    <w:pPr>
      <w:framePr w:hSpace="181" w:wrap="around" w:vAnchor="page" w:hAnchor="text" w:x="-2551" w:y="1759"/>
      <w:ind w:right="170"/>
      <w:suppressOverlap/>
    </w:pPr>
    <w:rPr>
      <w:color w:val="706F6F"/>
    </w:rPr>
  </w:style>
  <w:style w:type="paragraph" w:customStyle="1" w:styleId="Boks-TekstGRudenafstandfr">
    <w:name w:val="Boks - Tekst GRÅ uden afstand før."/>
    <w:basedOn w:val="Boks-TekstGR"/>
    <w:uiPriority w:val="4"/>
    <w:rsid w:val="009D7EB1"/>
    <w:pPr>
      <w:spacing w:before="0"/>
    </w:pPr>
  </w:style>
  <w:style w:type="paragraph" w:customStyle="1" w:styleId="Boks-TekstGR">
    <w:name w:val="Boks - Tekst GRÅ"/>
    <w:basedOn w:val="Boks-TekstRD"/>
    <w:uiPriority w:val="4"/>
    <w:rsid w:val="009D7EB1"/>
    <w:pPr>
      <w:ind w:right="170"/>
    </w:pPr>
    <w:rPr>
      <w:color w:val="706F6F"/>
    </w:rPr>
  </w:style>
  <w:style w:type="paragraph" w:customStyle="1" w:styleId="Boks-BulletGR">
    <w:name w:val="Boks - Bullet GRÅ"/>
    <w:basedOn w:val="Boks-BulletRD"/>
    <w:uiPriority w:val="4"/>
    <w:rsid w:val="002D2993"/>
    <w:pPr>
      <w:framePr w:hSpace="181" w:wrap="around" w:vAnchor="page" w:hAnchor="text" w:x="-2551" w:y="1759"/>
      <w:spacing w:before="240" w:after="0"/>
      <w:ind w:right="170"/>
      <w:suppressOverlap/>
    </w:pPr>
    <w:rPr>
      <w:color w:val="706F6F"/>
    </w:rPr>
  </w:style>
  <w:style w:type="paragraph" w:customStyle="1" w:styleId="Notetilfigur">
    <w:name w:val="Note til figur"/>
    <w:basedOn w:val="Normal"/>
    <w:uiPriority w:val="6"/>
    <w:rsid w:val="00687670"/>
    <w:pPr>
      <w:tabs>
        <w:tab w:val="left" w:pos="510"/>
      </w:tabs>
      <w:spacing w:before="60" w:after="0" w:line="180" w:lineRule="atLeast"/>
    </w:pPr>
    <w:rPr>
      <w:color w:val="650816" w:themeColor="text2"/>
      <w:sz w:val="14"/>
    </w:rPr>
  </w:style>
  <w:style w:type="paragraph" w:customStyle="1" w:styleId="Indstbillede">
    <w:name w:val="Indsæt billede"/>
    <w:basedOn w:val="Normal"/>
    <w:qFormat/>
    <w:rsid w:val="00027DD0"/>
    <w:pPr>
      <w:jc w:val="center"/>
    </w:pPr>
    <w:rPr>
      <w:b/>
      <w:color w:val="FF0000"/>
    </w:rPr>
  </w:style>
  <w:style w:type="paragraph" w:customStyle="1" w:styleId="Tabel-Fed">
    <w:name w:val="Tabel - Fed"/>
    <w:basedOn w:val="Tabel-Tekst"/>
    <w:qFormat/>
    <w:rsid w:val="00C102F4"/>
    <w:rPr>
      <w:b/>
    </w:rPr>
  </w:style>
  <w:style w:type="paragraph" w:customStyle="1" w:styleId="ForsideDatoStor">
    <w:name w:val="Forside Dato Stor"/>
    <w:basedOn w:val="Normal"/>
    <w:uiPriority w:val="9"/>
    <w:semiHidden/>
    <w:qFormat/>
    <w:rsid w:val="004B59B9"/>
    <w:pPr>
      <w:spacing w:after="0" w:line="2660" w:lineRule="atLeast"/>
    </w:pPr>
    <w:rPr>
      <w:color w:val="B6DDF3" w:themeColor="background2"/>
      <w:sz w:val="260"/>
    </w:rPr>
  </w:style>
  <w:style w:type="paragraph" w:customStyle="1" w:styleId="Kilde">
    <w:name w:val="Kilde"/>
    <w:qFormat/>
    <w:rsid w:val="00687670"/>
    <w:pPr>
      <w:spacing w:before="240" w:after="0" w:line="180" w:lineRule="atLeast"/>
    </w:pPr>
    <w:rPr>
      <w:i/>
      <w:color w:val="650816" w:themeColor="text2"/>
      <w:sz w:val="14"/>
      <w:lang w:val="da-DK"/>
    </w:rPr>
  </w:style>
  <w:style w:type="paragraph" w:customStyle="1" w:styleId="Anm">
    <w:name w:val="Anm"/>
    <w:uiPriority w:val="4"/>
    <w:qFormat/>
    <w:rsid w:val="00687670"/>
    <w:pPr>
      <w:spacing w:before="60" w:after="0" w:line="180" w:lineRule="atLeast"/>
    </w:pPr>
    <w:rPr>
      <w:color w:val="650816" w:themeColor="text2"/>
      <w:sz w:val="14"/>
      <w:lang w:val="da-DK"/>
    </w:rPr>
  </w:style>
  <w:style w:type="paragraph" w:customStyle="1" w:styleId="Caption-Gr">
    <w:name w:val="Caption - Grå"/>
    <w:basedOn w:val="Billedtekst"/>
    <w:uiPriority w:val="5"/>
    <w:qFormat/>
    <w:rsid w:val="00F01D0A"/>
    <w:rPr>
      <w:color w:val="4C4C4C"/>
    </w:rPr>
  </w:style>
  <w:style w:type="paragraph" w:customStyle="1" w:styleId="Tabel-FedGR">
    <w:name w:val="Tabel - Fed GRÅ"/>
    <w:basedOn w:val="Tabel-Fed"/>
    <w:uiPriority w:val="6"/>
    <w:qFormat/>
    <w:rsid w:val="0088335E"/>
    <w:rPr>
      <w:color w:val="4C4C4C"/>
    </w:rPr>
  </w:style>
  <w:style w:type="paragraph" w:customStyle="1" w:styleId="Tabel-TekstGR">
    <w:name w:val="Tabel - Tekst GRÅ"/>
    <w:basedOn w:val="Tabel-Tekst"/>
    <w:uiPriority w:val="6"/>
    <w:qFormat/>
    <w:rsid w:val="0088335E"/>
    <w:rPr>
      <w:color w:val="4C4C4C"/>
    </w:rPr>
  </w:style>
  <w:style w:type="paragraph" w:customStyle="1" w:styleId="Notetilfigur-GR">
    <w:name w:val="Note til figur - GRÅ"/>
    <w:basedOn w:val="Notetilfigur"/>
    <w:uiPriority w:val="6"/>
    <w:qFormat/>
    <w:rsid w:val="00F01D0A"/>
    <w:rPr>
      <w:color w:val="4C4C4C"/>
    </w:rPr>
  </w:style>
  <w:style w:type="paragraph" w:customStyle="1" w:styleId="KildeGR">
    <w:name w:val="Kilde GRÅ"/>
    <w:basedOn w:val="Kilde"/>
    <w:uiPriority w:val="6"/>
    <w:qFormat/>
    <w:rsid w:val="00C01DC7"/>
    <w:rPr>
      <w:color w:val="4C4C4C"/>
    </w:rPr>
  </w:style>
  <w:style w:type="paragraph" w:customStyle="1" w:styleId="AnmGR">
    <w:name w:val="Anm GRÅ"/>
    <w:basedOn w:val="Anm"/>
    <w:uiPriority w:val="6"/>
    <w:qFormat/>
    <w:rsid w:val="00F01D0A"/>
    <w:rPr>
      <w:color w:val="4C4C4C"/>
    </w:rPr>
  </w:style>
  <w:style w:type="paragraph" w:customStyle="1" w:styleId="CaptionHeadingtext">
    <w:name w:val="Caption Headingtext"/>
    <w:basedOn w:val="Billedtekst"/>
    <w:qFormat/>
    <w:rsid w:val="004F046A"/>
    <w:pPr>
      <w:spacing w:before="0"/>
    </w:pPr>
    <w:rPr>
      <w:b/>
    </w:rPr>
  </w:style>
  <w:style w:type="paragraph" w:customStyle="1" w:styleId="ForsideUndertitel">
    <w:name w:val="Forside Undertitel"/>
    <w:basedOn w:val="Titel-Forside"/>
    <w:uiPriority w:val="7"/>
    <w:semiHidden/>
    <w:qFormat/>
    <w:rsid w:val="00772376"/>
    <w:rPr>
      <w:b w:val="0"/>
    </w:rPr>
  </w:style>
  <w:style w:type="character" w:styleId="Hyperlink">
    <w:name w:val="Hyperlink"/>
    <w:basedOn w:val="Standardskrifttypeiafsnit"/>
    <w:uiPriority w:val="99"/>
    <w:rsid w:val="002D2993"/>
    <w:rPr>
      <w:color w:val="0000FF" w:themeColor="hyperlink"/>
      <w:u w:val="single"/>
    </w:rPr>
  </w:style>
  <w:style w:type="paragraph" w:customStyle="1" w:styleId="Boks-Overskrift2GR">
    <w:name w:val="Boks - Overskrift 2 GRÅ"/>
    <w:basedOn w:val="Boks-OverskriftGR"/>
    <w:next w:val="Boks-TekstGR"/>
    <w:uiPriority w:val="4"/>
    <w:rsid w:val="009D7EB1"/>
    <w:pPr>
      <w:framePr w:hSpace="0" w:wrap="auto" w:vAnchor="margin" w:xAlign="left" w:yAlign="inline"/>
      <w:spacing w:after="0"/>
      <w:suppressOverlap w:val="0"/>
    </w:pPr>
    <w:rPr>
      <w:i/>
    </w:rPr>
  </w:style>
  <w:style w:type="paragraph" w:customStyle="1" w:styleId="Boks-TekstRDudenafstandfr">
    <w:name w:val="Boks - Tekst RØD uden afstand før"/>
    <w:basedOn w:val="Boks-TekstRD"/>
    <w:uiPriority w:val="4"/>
    <w:rsid w:val="009D7EB1"/>
    <w:pPr>
      <w:spacing w:before="0"/>
    </w:pPr>
  </w:style>
  <w:style w:type="paragraph" w:customStyle="1" w:styleId="Boks-Overskrift2RD">
    <w:name w:val="Boks - Overskrift 2 RØD"/>
    <w:basedOn w:val="Boks-Overskrift2GR"/>
    <w:next w:val="Boks-TekstRDudenafstandfr"/>
    <w:uiPriority w:val="4"/>
    <w:rsid w:val="009D7EB1"/>
    <w:rPr>
      <w:color w:val="650816" w:themeColor="text2"/>
    </w:rPr>
  </w:style>
  <w:style w:type="paragraph" w:customStyle="1" w:styleId="Tabel-Overskrift">
    <w:name w:val="Tabel - Overskrift"/>
    <w:basedOn w:val="Tabel-Tekst"/>
    <w:uiPriority w:val="6"/>
    <w:rsid w:val="00620326"/>
    <w:rPr>
      <w:sz w:val="19"/>
    </w:rPr>
  </w:style>
  <w:style w:type="paragraph" w:customStyle="1" w:styleId="Tabel-OverskriftGR">
    <w:name w:val="Tabel - Overskrift GRÅ"/>
    <w:basedOn w:val="Tabel-Overskrift"/>
    <w:uiPriority w:val="6"/>
    <w:rsid w:val="00620326"/>
    <w:rPr>
      <w:color w:val="4C4C4C" w:themeColor="accent3"/>
    </w:rPr>
  </w:style>
  <w:style w:type="paragraph" w:customStyle="1" w:styleId="NotetilBox">
    <w:name w:val="Note til Box"/>
    <w:basedOn w:val="Notetilfigur"/>
    <w:rsid w:val="00687670"/>
    <w:rPr>
      <w:color w:val="9E0B1D" w:themeColor="accent1"/>
    </w:rPr>
  </w:style>
  <w:style w:type="paragraph" w:customStyle="1" w:styleId="KildetilBox">
    <w:name w:val="Kilde til Box"/>
    <w:basedOn w:val="Kilde"/>
    <w:rsid w:val="00687670"/>
    <w:rPr>
      <w:color w:val="9E0B1D" w:themeColor="accent1"/>
    </w:rPr>
  </w:style>
  <w:style w:type="paragraph" w:customStyle="1" w:styleId="Anmtilbox">
    <w:name w:val="Anm til box"/>
    <w:basedOn w:val="Anm"/>
    <w:rsid w:val="00687670"/>
    <w:rPr>
      <w:color w:val="9E0B1D" w:themeColor="accent1"/>
    </w:rPr>
  </w:style>
  <w:style w:type="paragraph" w:customStyle="1" w:styleId="Undertitel-Forside">
    <w:name w:val="Undertitel - Forside"/>
    <w:basedOn w:val="Titel-Forside"/>
    <w:uiPriority w:val="6"/>
    <w:rsid w:val="00B8099A"/>
    <w:pPr>
      <w:spacing w:before="120" w:after="240" w:line="680" w:lineRule="exact"/>
    </w:pPr>
    <w:rPr>
      <w:b w:val="0"/>
      <w:color w:val="FFFFFF"/>
      <w:sz w:val="68"/>
    </w:rPr>
  </w:style>
  <w:style w:type="character" w:styleId="Kommentarhenvisning">
    <w:name w:val="annotation reference"/>
    <w:basedOn w:val="Standardskrifttypeiafsnit"/>
    <w:uiPriority w:val="99"/>
    <w:semiHidden/>
    <w:rsid w:val="00756F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56F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56F3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56F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6F3E"/>
    <w:rPr>
      <w:b/>
      <w:bCs/>
      <w:sz w:val="20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rsid w:val="00B57475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D71026"/>
    <w:pPr>
      <w:spacing w:after="0" w:line="240" w:lineRule="auto"/>
    </w:pPr>
    <w:rPr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24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fst.dk/vejledninger/kfst/dansk/2016/pris-og-levetidskatalog-for-vandforsyning-og-spildevand/" TargetMode="External"/><Relationship Id="rId1" Type="http://schemas.openxmlformats.org/officeDocument/2006/relationships/hyperlink" Target="https://www.kfst.dk/vandtilsyn/benchmarking/okonomiske-rammer-modelbeskrivelse-og-resultater/benchmarking-2024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kontor\Office\BrugerSkabeloner\Rapport_Konkurrence%20og%20Forbrugerstyrelsen.dotm" TargetMode="External"/></Relationships>
</file>

<file path=word/theme/theme1.xml><?xml version="1.0" encoding="utf-8"?>
<a:theme xmlns:a="http://schemas.openxmlformats.org/drawingml/2006/main" name="Office Theme">
  <a:themeElements>
    <a:clrScheme name="01 Standard farver - Blå">
      <a:dk1>
        <a:sysClr val="windowText" lastClr="000000"/>
      </a:dk1>
      <a:lt1>
        <a:sysClr val="window" lastClr="FFFFFF"/>
      </a:lt1>
      <a:dk2>
        <a:srgbClr val="650816"/>
      </a:dk2>
      <a:lt2>
        <a:srgbClr val="B6DDF3"/>
      </a:lt2>
      <a:accent1>
        <a:srgbClr val="9E0B1D"/>
      </a:accent1>
      <a:accent2>
        <a:srgbClr val="B6DDF3"/>
      </a:accent2>
      <a:accent3>
        <a:srgbClr val="4C4C4C"/>
      </a:accent3>
      <a:accent4>
        <a:srgbClr val="35B099"/>
      </a:accent4>
      <a:accent5>
        <a:srgbClr val="E84E5E"/>
      </a:accent5>
      <a:accent6>
        <a:srgbClr val="E6A42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8A07-3E4D-4CE0-8500-36DD9570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Rapport_Konkurrence og Forbrugerstyrelsen.dotm</Template>
  <TotalTime>180</TotalTime>
  <Pages>19</Pages>
  <Words>5174</Words>
  <Characters>31567</Characters>
  <Application>Microsoft Office Word</Application>
  <DocSecurity>0</DocSecurity>
  <Lines>263</Lines>
  <Paragraphs>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Rapport</vt:lpstr>
    </vt:vector>
  </TitlesOfParts>
  <Company>Statens IT</Company>
  <LinksUpToDate>false</LinksUpToDate>
  <CharactersWithSpaces>36668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Tyge Helms Skov (KFST)</dc:creator>
  <cp:keywords/>
  <dc:description/>
  <cp:lastModifiedBy>Rikke Bachmann Jørgensen</cp:lastModifiedBy>
  <cp:revision>39</cp:revision>
  <cp:lastPrinted>2021-08-03T15:33:00Z</cp:lastPrinted>
  <dcterms:created xsi:type="dcterms:W3CDTF">2021-08-09T09:39:00Z</dcterms:created>
  <dcterms:modified xsi:type="dcterms:W3CDTF">2023-08-31T07:23:00Z</dcterms:modified>
</cp:coreProperties>
</file>